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AC4EB" w14:textId="77777777" w:rsidR="00243007" w:rsidRDefault="0059083F" w:rsidP="00762A9A">
      <w:pPr>
        <w:spacing w:after="0"/>
        <w:jc w:val="center"/>
        <w:rPr>
          <w:rFonts w:cstheme="minorHAnsi"/>
          <w:b/>
          <w:sz w:val="28"/>
        </w:rPr>
      </w:pPr>
      <w:r>
        <w:rPr>
          <w:rFonts w:cstheme="minorHAnsi"/>
          <w:b/>
          <w:sz w:val="28"/>
          <w:lang w:eastAsia="sl-SI"/>
        </w:rPr>
        <w:drawing>
          <wp:anchor distT="0" distB="0" distL="114300" distR="114300" simplePos="0" relativeHeight="251659264" behindDoc="1" locked="0" layoutInCell="1" allowOverlap="1" wp14:anchorId="163320A8" wp14:editId="4278976F">
            <wp:simplePos x="0" y="0"/>
            <wp:positionH relativeFrom="column">
              <wp:posOffset>4597400</wp:posOffset>
            </wp:positionH>
            <wp:positionV relativeFrom="paragraph">
              <wp:posOffset>-356235</wp:posOffset>
            </wp:positionV>
            <wp:extent cx="892175" cy="598170"/>
            <wp:effectExtent l="19050" t="0" r="3175" b="0"/>
            <wp:wrapTight wrapText="bothSides">
              <wp:wrapPolygon edited="0">
                <wp:start x="-461" y="0"/>
                <wp:lineTo x="-461" y="20637"/>
                <wp:lineTo x="21677" y="20637"/>
                <wp:lineTo x="21677" y="0"/>
                <wp:lineTo x="-461" y="0"/>
              </wp:wrapPolygon>
            </wp:wrapTight>
            <wp:docPr id="16" name="Slika 4" descr="Projekti, sofinancirani z nepovratnimi sredstvi - SLO in 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jekti, sofinancirani z nepovratnimi sredstvi - SLO in EU ..."/>
                    <pic:cNvPicPr>
                      <a:picLocks noChangeAspect="1" noChangeArrowheads="1"/>
                    </pic:cNvPicPr>
                  </pic:nvPicPr>
                  <pic:blipFill>
                    <a:blip r:embed="rId8" cstate="print"/>
                    <a:srcRect/>
                    <a:stretch>
                      <a:fillRect/>
                    </a:stretch>
                  </pic:blipFill>
                  <pic:spPr bwMode="auto">
                    <a:xfrm>
                      <a:off x="0" y="0"/>
                      <a:ext cx="892175" cy="598170"/>
                    </a:xfrm>
                    <a:prstGeom prst="rect">
                      <a:avLst/>
                    </a:prstGeom>
                    <a:noFill/>
                    <a:ln w="9525">
                      <a:noFill/>
                      <a:miter lim="800000"/>
                      <a:headEnd/>
                      <a:tailEnd/>
                    </a:ln>
                  </pic:spPr>
                </pic:pic>
              </a:graphicData>
            </a:graphic>
          </wp:anchor>
        </w:drawing>
      </w:r>
      <w:r>
        <w:rPr>
          <w:rFonts w:cstheme="minorHAnsi"/>
          <w:b/>
          <w:sz w:val="28"/>
          <w:lang w:eastAsia="sl-SI"/>
        </w:rPr>
        <w:drawing>
          <wp:anchor distT="0" distB="0" distL="114300" distR="114300" simplePos="0" relativeHeight="251655168" behindDoc="1" locked="0" layoutInCell="1" allowOverlap="1" wp14:anchorId="27566554" wp14:editId="3879FF7D">
            <wp:simplePos x="0" y="0"/>
            <wp:positionH relativeFrom="column">
              <wp:posOffset>4023360</wp:posOffset>
            </wp:positionH>
            <wp:positionV relativeFrom="paragraph">
              <wp:posOffset>-375285</wp:posOffset>
            </wp:positionV>
            <wp:extent cx="475615" cy="598170"/>
            <wp:effectExtent l="19050" t="0" r="635" b="0"/>
            <wp:wrapTight wrapText="bothSides">
              <wp:wrapPolygon edited="0">
                <wp:start x="-865" y="0"/>
                <wp:lineTo x="-865" y="20637"/>
                <wp:lineTo x="21629" y="20637"/>
                <wp:lineTo x="21629" y="0"/>
                <wp:lineTo x="-865" y="0"/>
              </wp:wrapPolygon>
            </wp:wrapTight>
            <wp:docPr id="15" name="Slika 1" descr="Home | EIP-AG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EIP-AGRI"/>
                    <pic:cNvPicPr>
                      <a:picLocks noChangeAspect="1" noChangeArrowheads="1"/>
                    </pic:cNvPicPr>
                  </pic:nvPicPr>
                  <pic:blipFill>
                    <a:blip r:embed="rId9" cstate="print"/>
                    <a:srcRect/>
                    <a:stretch>
                      <a:fillRect/>
                    </a:stretch>
                  </pic:blipFill>
                  <pic:spPr bwMode="auto">
                    <a:xfrm>
                      <a:off x="0" y="0"/>
                      <a:ext cx="475615" cy="598170"/>
                    </a:xfrm>
                    <a:prstGeom prst="rect">
                      <a:avLst/>
                    </a:prstGeom>
                    <a:noFill/>
                    <a:ln w="9525">
                      <a:noFill/>
                      <a:miter lim="800000"/>
                      <a:headEnd/>
                      <a:tailEnd/>
                    </a:ln>
                  </pic:spPr>
                </pic:pic>
              </a:graphicData>
            </a:graphic>
          </wp:anchor>
        </w:drawing>
      </w:r>
      <w:r>
        <w:rPr>
          <w:rFonts w:cstheme="minorHAnsi"/>
          <w:b/>
          <w:sz w:val="28"/>
          <w:lang w:eastAsia="sl-SI"/>
        </w:rPr>
        <w:drawing>
          <wp:anchor distT="0" distB="0" distL="114300" distR="114300" simplePos="0" relativeHeight="251665408" behindDoc="1" locked="0" layoutInCell="1" allowOverlap="1" wp14:anchorId="3B4B2C30" wp14:editId="4DEAF5BE">
            <wp:simplePos x="0" y="0"/>
            <wp:positionH relativeFrom="column">
              <wp:posOffset>139065</wp:posOffset>
            </wp:positionH>
            <wp:positionV relativeFrom="paragraph">
              <wp:posOffset>-683895</wp:posOffset>
            </wp:positionV>
            <wp:extent cx="3740150" cy="948055"/>
            <wp:effectExtent l="19050" t="0" r="0" b="0"/>
            <wp:wrapTight wrapText="bothSides">
              <wp:wrapPolygon edited="0">
                <wp:start x="-110" y="0"/>
                <wp:lineTo x="-110" y="21267"/>
                <wp:lineTo x="21563" y="21267"/>
                <wp:lineTo x="21563" y="0"/>
                <wp:lineTo x="-110" y="0"/>
              </wp:wrapPolygon>
            </wp:wrapTight>
            <wp:docPr id="18" name="Slika 0" descr="PR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P-logo.png"/>
                    <pic:cNvPicPr/>
                  </pic:nvPicPr>
                  <pic:blipFill>
                    <a:blip r:embed="rId10"/>
                    <a:srcRect l="8564" t="6863" r="11117" b="10784"/>
                    <a:stretch>
                      <a:fillRect/>
                    </a:stretch>
                  </pic:blipFill>
                  <pic:spPr>
                    <a:xfrm>
                      <a:off x="0" y="0"/>
                      <a:ext cx="3740150" cy="948055"/>
                    </a:xfrm>
                    <a:prstGeom prst="rect">
                      <a:avLst/>
                    </a:prstGeom>
                  </pic:spPr>
                </pic:pic>
              </a:graphicData>
            </a:graphic>
          </wp:anchor>
        </w:drawing>
      </w:r>
    </w:p>
    <w:p w14:paraId="78712DD4" w14:textId="77777777" w:rsidR="00046E6C" w:rsidRDefault="00046E6C" w:rsidP="00762A9A">
      <w:pPr>
        <w:spacing w:after="0"/>
        <w:jc w:val="center"/>
        <w:rPr>
          <w:rFonts w:cstheme="minorHAnsi"/>
          <w:b/>
          <w:sz w:val="28"/>
        </w:rPr>
      </w:pPr>
    </w:p>
    <w:p w14:paraId="28F822A4" w14:textId="77777777" w:rsidR="00046E6C" w:rsidRDefault="00046E6C" w:rsidP="00762A9A">
      <w:pPr>
        <w:spacing w:after="0"/>
        <w:jc w:val="center"/>
        <w:rPr>
          <w:rFonts w:cstheme="minorHAnsi"/>
          <w:b/>
          <w:sz w:val="28"/>
        </w:rPr>
      </w:pPr>
    </w:p>
    <w:p w14:paraId="5255B489" w14:textId="77777777" w:rsidR="005B23A3" w:rsidRPr="00CD7A16" w:rsidRDefault="00CD7A16" w:rsidP="00CD7A16">
      <w:pPr>
        <w:spacing w:after="0"/>
        <w:jc w:val="center"/>
        <w:rPr>
          <w:rFonts w:cstheme="minorHAnsi"/>
          <w:b/>
          <w:sz w:val="28"/>
        </w:rPr>
      </w:pPr>
      <w:r w:rsidRPr="00CD7A16">
        <w:rPr>
          <w:rFonts w:cstheme="minorHAnsi"/>
          <w:b/>
          <w:sz w:val="28"/>
        </w:rPr>
        <w:t>Optimizacija porabe energije pri reji govedi rjave pasme</w:t>
      </w:r>
    </w:p>
    <w:p w14:paraId="3CFBC622" w14:textId="77777777" w:rsidR="00CD7A16" w:rsidRDefault="00CD7A16" w:rsidP="00762A9A">
      <w:pPr>
        <w:spacing w:after="0"/>
        <w:rPr>
          <w:rFonts w:cstheme="minorHAnsi"/>
        </w:rPr>
      </w:pPr>
    </w:p>
    <w:p w14:paraId="21ECE271" w14:textId="77777777" w:rsidR="005B23A3" w:rsidRDefault="005B23A3" w:rsidP="00CD7A16">
      <w:pPr>
        <w:spacing w:after="0"/>
        <w:jc w:val="center"/>
        <w:rPr>
          <w:rFonts w:cstheme="minorHAnsi"/>
        </w:rPr>
      </w:pPr>
      <w:r w:rsidRPr="00762A9A">
        <w:rPr>
          <w:rFonts w:cstheme="minorHAnsi"/>
        </w:rPr>
        <w:t xml:space="preserve">Projekt EIP (Evropsko inovativno partnerstvo) z naslovom </w:t>
      </w:r>
      <w:r w:rsidR="00CD7A16" w:rsidRPr="00CD7A16">
        <w:rPr>
          <w:rFonts w:cstheme="minorHAnsi"/>
        </w:rPr>
        <w:t>Optimizacija porabe energije pri reji govedi rjave pasme</w:t>
      </w:r>
      <w:r w:rsidR="00762A9A" w:rsidRPr="0059083F">
        <w:rPr>
          <w:rFonts w:cstheme="minorHAnsi"/>
        </w:rPr>
        <w:t>,</w:t>
      </w:r>
      <w:r w:rsidR="00762A9A" w:rsidRPr="00762A9A">
        <w:rPr>
          <w:rFonts w:cstheme="minorHAnsi"/>
          <w:b/>
        </w:rPr>
        <w:t xml:space="preserve"> </w:t>
      </w:r>
      <w:r w:rsidRPr="00762A9A">
        <w:rPr>
          <w:rFonts w:cstheme="minorHAnsi"/>
        </w:rPr>
        <w:t>se izvaja v okviru ukrepa M16: Sodelovanje iz programa razvoja podeželja, podukrep 16.2: Razvoj novih proizvodov, praks, procesov in tehnologij iz PRP 2014- 2020.</w:t>
      </w:r>
    </w:p>
    <w:p w14:paraId="17B7C598" w14:textId="77777777" w:rsidR="00762A9A" w:rsidRPr="00762A9A" w:rsidRDefault="00762A9A" w:rsidP="00762A9A">
      <w:pPr>
        <w:spacing w:after="0"/>
        <w:rPr>
          <w:rFonts w:cstheme="minorHAnsi"/>
        </w:rPr>
      </w:pPr>
    </w:p>
    <w:p w14:paraId="00242912" w14:textId="77777777" w:rsidR="001240BD" w:rsidRPr="001240BD" w:rsidRDefault="005B23A3" w:rsidP="001240BD">
      <w:pPr>
        <w:rPr>
          <w:rFonts w:cstheme="minorHAnsi"/>
          <w:b/>
          <w:bCs/>
          <w:sz w:val="24"/>
        </w:rPr>
      </w:pPr>
      <w:r w:rsidRPr="00E84061">
        <w:rPr>
          <w:rFonts w:cstheme="minorHAnsi"/>
          <w:b/>
          <w:sz w:val="24"/>
        </w:rPr>
        <w:t>Tematika projekta</w:t>
      </w:r>
      <w:r w:rsidR="00762A9A" w:rsidRPr="00E84061">
        <w:rPr>
          <w:rFonts w:cstheme="minorHAnsi"/>
          <w:b/>
          <w:sz w:val="24"/>
        </w:rPr>
        <w:t xml:space="preserve"> </w:t>
      </w:r>
      <w:r w:rsidR="00762A9A" w:rsidRPr="00E84061">
        <w:rPr>
          <w:rFonts w:cstheme="minorHAnsi"/>
          <w:b/>
        </w:rPr>
        <w:t xml:space="preserve">- </w:t>
      </w:r>
      <w:r w:rsidR="001240BD">
        <w:rPr>
          <w:rFonts w:cstheme="minorHAnsi"/>
          <w:b/>
          <w:sz w:val="24"/>
        </w:rPr>
        <w:t xml:space="preserve"> </w:t>
      </w:r>
      <w:r w:rsidR="00CD7A16">
        <w:rPr>
          <w:rFonts w:ascii="Arial" w:hAnsi="Arial" w:cs="Arial"/>
          <w:noProof w:val="0"/>
          <w:sz w:val="20"/>
          <w:szCs w:val="20"/>
        </w:rPr>
        <w:t>Optimizacija porabe energije na kmetijskem gospodarstvu;</w:t>
      </w:r>
    </w:p>
    <w:p w14:paraId="06484AA5" w14:textId="77777777" w:rsidR="00762A9A" w:rsidRDefault="00CD7A16" w:rsidP="00762A9A">
      <w:pPr>
        <w:autoSpaceDE w:val="0"/>
        <w:autoSpaceDN w:val="0"/>
        <w:adjustRightInd w:val="0"/>
        <w:spacing w:after="0"/>
        <w:jc w:val="both"/>
      </w:pPr>
      <w:r>
        <w:t>Reja govedi je dejavnost, ki je s stališča rabe energije zelo potratna. Najbolj potratni pa je tisti del energije, ki na koncu ne privede do prireje mleka ali mesa. Da bi bilo čim manj neupravičeno porabljene energije, je potrebno optimizirati krmni obrok, izločiti gene, ki omejujejo potencial prireje mleka in mesa, ter vključiti gene v odbiro, ki spodbujajo izkoristek krme in zniževanje porabe energije.</w:t>
      </w:r>
    </w:p>
    <w:p w14:paraId="1E644AC7" w14:textId="77777777" w:rsidR="00CD7A16" w:rsidRDefault="00CD7A16" w:rsidP="00762A9A">
      <w:pPr>
        <w:autoSpaceDE w:val="0"/>
        <w:autoSpaceDN w:val="0"/>
        <w:adjustRightInd w:val="0"/>
        <w:spacing w:after="0"/>
        <w:jc w:val="both"/>
        <w:rPr>
          <w:rFonts w:cstheme="minorHAnsi"/>
          <w:b/>
        </w:rPr>
      </w:pPr>
    </w:p>
    <w:p w14:paraId="089563F0" w14:textId="77777777" w:rsidR="00D85582" w:rsidRPr="00096D20" w:rsidRDefault="00D85582" w:rsidP="00762A9A">
      <w:pPr>
        <w:autoSpaceDE w:val="0"/>
        <w:autoSpaceDN w:val="0"/>
        <w:adjustRightInd w:val="0"/>
        <w:spacing w:after="0"/>
        <w:jc w:val="both"/>
        <w:rPr>
          <w:rFonts w:cstheme="minorHAnsi"/>
          <w:b/>
          <w:sz w:val="24"/>
        </w:rPr>
      </w:pPr>
      <w:r w:rsidRPr="00096D20">
        <w:rPr>
          <w:rFonts w:cstheme="minorHAnsi"/>
          <w:b/>
          <w:sz w:val="24"/>
        </w:rPr>
        <w:t>Namen in cilji projekta</w:t>
      </w:r>
    </w:p>
    <w:p w14:paraId="66279EDA" w14:textId="77777777" w:rsidR="00CD7A16" w:rsidRPr="00CD7A16" w:rsidRDefault="00CD7A16" w:rsidP="00CD7A16">
      <w:pPr>
        <w:autoSpaceDE w:val="0"/>
        <w:autoSpaceDN w:val="0"/>
        <w:adjustRightInd w:val="0"/>
        <w:spacing w:before="120" w:after="120"/>
        <w:jc w:val="both"/>
        <w:rPr>
          <w:rFonts w:ascii="Arial" w:hAnsi="Arial" w:cs="Arial"/>
        </w:rPr>
      </w:pPr>
      <w:r w:rsidRPr="00CD7A16">
        <w:rPr>
          <w:rFonts w:ascii="Arial" w:hAnsi="Arial" w:cs="Arial"/>
        </w:rPr>
        <w:t>Optimizacija rabe energije bomo izvajali z dvema različnima pristopoma:</w:t>
      </w:r>
    </w:p>
    <w:p w14:paraId="1905FD48" w14:textId="77777777" w:rsidR="00CD7A16" w:rsidRPr="00CD7A16" w:rsidRDefault="00CD7A16" w:rsidP="00CD7A16">
      <w:pPr>
        <w:pStyle w:val="Odstavekseznama"/>
        <w:numPr>
          <w:ilvl w:val="0"/>
          <w:numId w:val="5"/>
        </w:numPr>
        <w:autoSpaceDE w:val="0"/>
        <w:autoSpaceDN w:val="0"/>
        <w:adjustRightInd w:val="0"/>
        <w:spacing w:before="120" w:after="120"/>
        <w:jc w:val="both"/>
        <w:rPr>
          <w:rFonts w:ascii="Arial" w:hAnsi="Arial" w:cs="Arial"/>
        </w:rPr>
      </w:pPr>
      <w:r w:rsidRPr="00CD7A16">
        <w:rPr>
          <w:rFonts w:ascii="Arial" w:hAnsi="Arial" w:cs="Arial"/>
        </w:rPr>
        <w:t>obravnava virov energije in oblikovanje navodil za prihranek</w:t>
      </w:r>
    </w:p>
    <w:p w14:paraId="15D27A7E" w14:textId="77777777" w:rsidR="00CD7A16" w:rsidRPr="00CD7A16" w:rsidRDefault="00CD7A16" w:rsidP="00CD7A16">
      <w:pPr>
        <w:pStyle w:val="Odstavekseznama"/>
        <w:numPr>
          <w:ilvl w:val="0"/>
          <w:numId w:val="5"/>
        </w:numPr>
        <w:autoSpaceDE w:val="0"/>
        <w:autoSpaceDN w:val="0"/>
        <w:adjustRightInd w:val="0"/>
        <w:spacing w:before="120" w:after="120"/>
        <w:jc w:val="both"/>
        <w:rPr>
          <w:rFonts w:ascii="Arial" w:hAnsi="Arial" w:cs="Arial"/>
        </w:rPr>
      </w:pPr>
      <w:r w:rsidRPr="00CD7A16">
        <w:rPr>
          <w:rFonts w:ascii="Arial" w:hAnsi="Arial" w:cs="Arial"/>
        </w:rPr>
        <w:t>optimizacija krmnih obrokov</w:t>
      </w:r>
    </w:p>
    <w:p w14:paraId="46B1E441" w14:textId="77777777" w:rsidR="00CD7A16" w:rsidRPr="00CD7A16" w:rsidRDefault="00CD7A16" w:rsidP="00CD7A16">
      <w:pPr>
        <w:pStyle w:val="Odstavekseznama"/>
        <w:numPr>
          <w:ilvl w:val="0"/>
          <w:numId w:val="5"/>
        </w:numPr>
        <w:autoSpaceDE w:val="0"/>
        <w:autoSpaceDN w:val="0"/>
        <w:adjustRightInd w:val="0"/>
        <w:spacing w:before="120" w:after="120"/>
        <w:jc w:val="both"/>
        <w:rPr>
          <w:rFonts w:ascii="Arial" w:hAnsi="Arial" w:cs="Arial"/>
        </w:rPr>
      </w:pPr>
      <w:r w:rsidRPr="00CD7A16">
        <w:rPr>
          <w:rFonts w:ascii="Arial" w:hAnsi="Arial" w:cs="Arial"/>
        </w:rPr>
        <w:t xml:space="preserve">genotipizacija in vključevanje genov, ki znižujejo porabo energije na enoto produkta, v odbiro plemenskih živali </w:t>
      </w:r>
    </w:p>
    <w:p w14:paraId="318E5919" w14:textId="77777777" w:rsidR="00CD7A16" w:rsidRPr="00CD7A16" w:rsidRDefault="00CD7A16" w:rsidP="00CD7A16">
      <w:pPr>
        <w:pStyle w:val="Odstavekseznama"/>
        <w:numPr>
          <w:ilvl w:val="0"/>
          <w:numId w:val="5"/>
        </w:numPr>
        <w:autoSpaceDE w:val="0"/>
        <w:autoSpaceDN w:val="0"/>
        <w:adjustRightInd w:val="0"/>
        <w:spacing w:before="120" w:after="120"/>
        <w:jc w:val="both"/>
        <w:rPr>
          <w:rFonts w:ascii="Arial" w:hAnsi="Arial" w:cs="Arial"/>
        </w:rPr>
      </w:pPr>
      <w:r w:rsidRPr="00CD7A16">
        <w:rPr>
          <w:rFonts w:ascii="Arial" w:hAnsi="Arial" w:cs="Arial"/>
        </w:rPr>
        <w:t>pregled možnosti za povečanje izkoristka mleka in mesa v procesu predelave v kvantitativnem in kvalitativnem smislu (dodani vrednosti)</w:t>
      </w:r>
    </w:p>
    <w:p w14:paraId="3CFCD27F" w14:textId="77777777" w:rsidR="00CD7A16" w:rsidRPr="00CD7A16" w:rsidRDefault="00CD7A16" w:rsidP="00CD7A16">
      <w:pPr>
        <w:jc w:val="both"/>
        <w:rPr>
          <w:rFonts w:ascii="Arial" w:hAnsi="Arial" w:cs="Arial"/>
        </w:rPr>
      </w:pPr>
      <w:r w:rsidRPr="00CD7A16">
        <w:rPr>
          <w:rFonts w:ascii="Arial" w:hAnsi="Arial" w:cs="Arial"/>
        </w:rPr>
        <w:t>Izvedba projekta bo potekala z izdelavo načrta, pregledom genov, ki vplivajo na povečanje oz, zmanjšanje rabe energije, sledila bo izvedba osemenjevanja glede na optimizirano rabo energije na partnerskih in drugih kmetijah. Rojeni plemenski podmladek bo genotipiziran, izločene bodo živali z nezaželenimi geni in dednimi napakami, potencialni plemenski podmladek bo vključen v lastni remont. Najboljše prvesnice bodo vključene v reprodukcijo in nadaljnje testiranje prireje mleka in s tem omogočale širitev rezultatov projekta na nivoju partnerske kmetije in izven. Spremenjena bodo navodila za odbiro bikov za osemenjevalni center – v navodila se bo vključilo priporočila za optimizacijo rabe energije preko večje prireje ali manjše porabe energije ob enaki prireji. S trženjem semena osemenjevalnih centrov se bodo novosti prenašale v hleve z rjavo pasmo goveda. Živali, ki bodo imele kakovostnejši genetski potencial, se bo preverilo tudi pri kakovosti mesa. V zaključku projekta je predvidena širitev rezultatov projekta. Če ne bo omejitev pri združevanju živali, o izvedena tudi razstava govedi.</w:t>
      </w:r>
    </w:p>
    <w:p w14:paraId="4A2437BD" w14:textId="77777777" w:rsidR="00CD7A16" w:rsidRDefault="00CD7A16" w:rsidP="00CD7A16">
      <w:pPr>
        <w:jc w:val="both"/>
        <w:rPr>
          <w:rFonts w:ascii="Arial" w:hAnsi="Arial" w:cs="Arial"/>
          <w:b/>
          <w:bCs/>
        </w:rPr>
      </w:pPr>
    </w:p>
    <w:p w14:paraId="6A7B3330" w14:textId="77777777" w:rsidR="005B23A3" w:rsidRPr="009D184F" w:rsidRDefault="00D85582" w:rsidP="00CD7A16">
      <w:pPr>
        <w:jc w:val="both"/>
        <w:rPr>
          <w:rFonts w:cstheme="minorHAnsi"/>
          <w:b/>
          <w:sz w:val="24"/>
        </w:rPr>
      </w:pPr>
      <w:r w:rsidRPr="009D184F">
        <w:rPr>
          <w:rFonts w:cstheme="minorHAnsi"/>
          <w:b/>
          <w:sz w:val="24"/>
        </w:rPr>
        <w:t>Pričakovane spremembe:</w:t>
      </w:r>
    </w:p>
    <w:p w14:paraId="13679700" w14:textId="77777777" w:rsidR="00CD7A16" w:rsidRDefault="00CD7A16" w:rsidP="00CD7A16">
      <w:pPr>
        <w:pStyle w:val="Odstavekseznama"/>
        <w:numPr>
          <w:ilvl w:val="0"/>
          <w:numId w:val="4"/>
        </w:numPr>
        <w:autoSpaceDE w:val="0"/>
        <w:autoSpaceDN w:val="0"/>
        <w:adjustRightInd w:val="0"/>
        <w:spacing w:before="120" w:after="120"/>
        <w:jc w:val="both"/>
        <w:rPr>
          <w:rFonts w:ascii="Arial" w:hAnsi="Arial" w:cs="Arial"/>
          <w:noProof/>
        </w:rPr>
      </w:pPr>
      <w:bookmarkStart w:id="0" w:name="_Hlk92805160"/>
      <w:r>
        <w:rPr>
          <w:rFonts w:ascii="Arial" w:hAnsi="Arial" w:cs="Arial"/>
          <w:noProof/>
        </w:rPr>
        <w:lastRenderedPageBreak/>
        <w:t>vključitev rezultatov genotipizacije v kriterije odbire plemenjakov glede na gene, ki vplivajo na optimizacijo rabe energije</w:t>
      </w:r>
    </w:p>
    <w:p w14:paraId="08189752" w14:textId="77777777" w:rsidR="00CD7A16" w:rsidRDefault="00CD7A16" w:rsidP="00CD7A16">
      <w:pPr>
        <w:pStyle w:val="Odstavekseznama"/>
        <w:numPr>
          <w:ilvl w:val="0"/>
          <w:numId w:val="4"/>
        </w:numPr>
        <w:autoSpaceDE w:val="0"/>
        <w:autoSpaceDN w:val="0"/>
        <w:adjustRightInd w:val="0"/>
        <w:spacing w:before="120" w:after="120"/>
        <w:jc w:val="both"/>
        <w:rPr>
          <w:rFonts w:ascii="Arial" w:hAnsi="Arial" w:cs="Arial"/>
          <w:noProof/>
        </w:rPr>
      </w:pPr>
      <w:r>
        <w:rPr>
          <w:rFonts w:ascii="Arial" w:hAnsi="Arial" w:cs="Arial"/>
          <w:noProof/>
        </w:rPr>
        <w:t>izdelan seznam genov, ki vplivajo na optimalnejšo rabo energije (večji prirast, izkoristek krme, genetske napake, …) in lokacije na rezultatih genotipizacije</w:t>
      </w:r>
    </w:p>
    <w:p w14:paraId="3271E0BC" w14:textId="77777777" w:rsidR="00CD7A16" w:rsidRDefault="00CD7A16" w:rsidP="00CD7A16">
      <w:pPr>
        <w:pStyle w:val="Odstavekseznama"/>
        <w:numPr>
          <w:ilvl w:val="0"/>
          <w:numId w:val="4"/>
        </w:numPr>
        <w:autoSpaceDE w:val="0"/>
        <w:autoSpaceDN w:val="0"/>
        <w:adjustRightInd w:val="0"/>
        <w:spacing w:before="120" w:after="120"/>
        <w:jc w:val="both"/>
        <w:rPr>
          <w:rFonts w:ascii="Arial" w:hAnsi="Arial" w:cs="Arial"/>
          <w:noProof/>
        </w:rPr>
      </w:pPr>
      <w:r>
        <w:rPr>
          <w:rFonts w:ascii="Arial" w:hAnsi="Arial" w:cs="Arial"/>
          <w:noProof/>
        </w:rPr>
        <w:t>oblikovanje protokola za odbiro plemenjakov, ki vključuje tudi podatke o genih, ki vplivajo na optimizacijo rabe energije,</w:t>
      </w:r>
    </w:p>
    <w:p w14:paraId="55C74BC3" w14:textId="77777777" w:rsidR="00CD7A16" w:rsidRDefault="00CD7A16" w:rsidP="00CD7A16">
      <w:pPr>
        <w:pStyle w:val="Odstavekseznama"/>
        <w:numPr>
          <w:ilvl w:val="0"/>
          <w:numId w:val="4"/>
        </w:numPr>
        <w:autoSpaceDE w:val="0"/>
        <w:autoSpaceDN w:val="0"/>
        <w:adjustRightInd w:val="0"/>
        <w:spacing w:before="120" w:after="120"/>
        <w:jc w:val="both"/>
        <w:rPr>
          <w:rFonts w:ascii="Arial" w:hAnsi="Arial" w:cs="Arial"/>
          <w:noProof/>
        </w:rPr>
      </w:pPr>
      <w:r>
        <w:rPr>
          <w:rFonts w:ascii="Arial" w:hAnsi="Arial" w:cs="Arial"/>
          <w:noProof/>
        </w:rPr>
        <w:t>znižanje porabe energije na enoto prireje z urejanjem krmnih obrokov in drugih opravil na kmetiji</w:t>
      </w:r>
    </w:p>
    <w:p w14:paraId="59B24BE8" w14:textId="77777777" w:rsidR="00CD7A16" w:rsidRDefault="00CD7A16" w:rsidP="00CD7A16">
      <w:pPr>
        <w:pStyle w:val="Odstavekseznama"/>
        <w:numPr>
          <w:ilvl w:val="0"/>
          <w:numId w:val="4"/>
        </w:numPr>
        <w:autoSpaceDE w:val="0"/>
        <w:autoSpaceDN w:val="0"/>
        <w:adjustRightInd w:val="0"/>
        <w:spacing w:before="120" w:after="120"/>
        <w:jc w:val="both"/>
        <w:rPr>
          <w:rFonts w:ascii="Arial" w:hAnsi="Arial" w:cs="Arial"/>
          <w:noProof/>
        </w:rPr>
      </w:pPr>
      <w:r>
        <w:rPr>
          <w:rFonts w:ascii="Arial" w:hAnsi="Arial" w:cs="Arial"/>
          <w:noProof/>
        </w:rPr>
        <w:t>oblikovana priporočila za optimalno rabo energije</w:t>
      </w:r>
    </w:p>
    <w:p w14:paraId="2816FBD8" w14:textId="77777777" w:rsidR="00CD7A16" w:rsidRDefault="00CD7A16" w:rsidP="00CD7A16">
      <w:pPr>
        <w:pStyle w:val="Odstavekseznama"/>
        <w:numPr>
          <w:ilvl w:val="0"/>
          <w:numId w:val="4"/>
        </w:numPr>
        <w:autoSpaceDE w:val="0"/>
        <w:autoSpaceDN w:val="0"/>
        <w:adjustRightInd w:val="0"/>
        <w:spacing w:before="120" w:after="120"/>
        <w:jc w:val="both"/>
        <w:rPr>
          <w:rFonts w:ascii="Arial" w:hAnsi="Arial" w:cs="Arial"/>
          <w:noProof/>
        </w:rPr>
      </w:pPr>
      <w:r>
        <w:rPr>
          <w:rFonts w:ascii="Arial" w:hAnsi="Arial" w:cs="Arial"/>
          <w:noProof/>
        </w:rPr>
        <w:t xml:space="preserve">odkupljena dva bika na osemenjevalni center, odbrana po novem </w:t>
      </w:r>
      <w:bookmarkEnd w:id="0"/>
      <w:r>
        <w:rPr>
          <w:rFonts w:ascii="Arial" w:hAnsi="Arial" w:cs="Arial"/>
          <w:noProof/>
        </w:rPr>
        <w:t>protokolu</w:t>
      </w:r>
    </w:p>
    <w:p w14:paraId="14C84AEA" w14:textId="77777777" w:rsidR="00CD7A16" w:rsidRPr="006116D1" w:rsidRDefault="00CD7A16" w:rsidP="00CD7A16">
      <w:pPr>
        <w:pStyle w:val="Odstavekseznama"/>
        <w:numPr>
          <w:ilvl w:val="0"/>
          <w:numId w:val="4"/>
        </w:numPr>
        <w:autoSpaceDE w:val="0"/>
        <w:autoSpaceDN w:val="0"/>
        <w:adjustRightInd w:val="0"/>
        <w:spacing w:before="120" w:after="120"/>
        <w:jc w:val="both"/>
        <w:rPr>
          <w:rFonts w:ascii="Arial" w:hAnsi="Arial" w:cs="Arial"/>
          <w:noProof/>
        </w:rPr>
      </w:pPr>
      <w:r w:rsidRPr="006116D1">
        <w:rPr>
          <w:rFonts w:ascii="Arial" w:hAnsi="Arial" w:cs="Arial"/>
          <w:noProof/>
        </w:rPr>
        <w:t>Zniževanje deleža genov, ki povečujejo rabo energije (genetske napake)</w:t>
      </w:r>
    </w:p>
    <w:p w14:paraId="62EEA462" w14:textId="77777777" w:rsidR="00CD7A16" w:rsidRPr="006116D1" w:rsidRDefault="00CD7A16" w:rsidP="00CD7A16">
      <w:pPr>
        <w:pStyle w:val="Odstavekseznama"/>
        <w:numPr>
          <w:ilvl w:val="0"/>
          <w:numId w:val="4"/>
        </w:numPr>
        <w:autoSpaceDE w:val="0"/>
        <w:autoSpaceDN w:val="0"/>
        <w:adjustRightInd w:val="0"/>
        <w:spacing w:before="120" w:after="120"/>
        <w:jc w:val="both"/>
        <w:rPr>
          <w:rFonts w:ascii="Arial" w:hAnsi="Arial" w:cs="Arial"/>
          <w:noProof/>
        </w:rPr>
      </w:pPr>
      <w:r w:rsidRPr="006116D1">
        <w:rPr>
          <w:rFonts w:ascii="Arial" w:hAnsi="Arial" w:cs="Arial"/>
          <w:noProof/>
        </w:rPr>
        <w:t>Povečevanje deleža genov, ki znižujejo rabo energije (lastnosti rastnosti, plodnosti)</w:t>
      </w:r>
    </w:p>
    <w:p w14:paraId="78253856" w14:textId="77777777" w:rsidR="00CD7A16" w:rsidRPr="006116D1" w:rsidRDefault="00CD7A16" w:rsidP="00CD7A16">
      <w:pPr>
        <w:pStyle w:val="Odstavekseznama"/>
        <w:numPr>
          <w:ilvl w:val="0"/>
          <w:numId w:val="4"/>
        </w:numPr>
        <w:autoSpaceDE w:val="0"/>
        <w:autoSpaceDN w:val="0"/>
        <w:adjustRightInd w:val="0"/>
        <w:spacing w:before="120" w:after="120"/>
        <w:jc w:val="both"/>
        <w:rPr>
          <w:rFonts w:ascii="Arial" w:hAnsi="Arial" w:cs="Arial"/>
          <w:noProof/>
        </w:rPr>
      </w:pPr>
      <w:r w:rsidRPr="006116D1">
        <w:rPr>
          <w:rFonts w:ascii="Arial" w:hAnsi="Arial" w:cs="Arial"/>
          <w:noProof/>
        </w:rPr>
        <w:t>Ugotavljanje vsebnosti maščobnih kislin ob optimizaciji rabe energije in možnosti sledljivosti na osnovi stabilnih izotopov lahkih elementov</w:t>
      </w:r>
    </w:p>
    <w:p w14:paraId="46EF3B4B" w14:textId="77777777" w:rsidR="00CD7A16" w:rsidRPr="006116D1" w:rsidRDefault="00CD7A16" w:rsidP="00CD7A16">
      <w:pPr>
        <w:pStyle w:val="Odstavekseznama"/>
        <w:numPr>
          <w:ilvl w:val="0"/>
          <w:numId w:val="4"/>
        </w:numPr>
        <w:autoSpaceDE w:val="0"/>
        <w:autoSpaceDN w:val="0"/>
        <w:adjustRightInd w:val="0"/>
        <w:spacing w:before="120" w:after="120"/>
        <w:jc w:val="both"/>
        <w:rPr>
          <w:rFonts w:ascii="Arial" w:hAnsi="Arial" w:cs="Arial"/>
          <w:noProof/>
        </w:rPr>
      </w:pPr>
      <w:r w:rsidRPr="006116D1">
        <w:rPr>
          <w:rFonts w:ascii="Arial" w:hAnsi="Arial" w:cs="Arial"/>
          <w:noProof/>
        </w:rPr>
        <w:t>Razstava govedi rjave pasme</w:t>
      </w:r>
    </w:p>
    <w:p w14:paraId="62C2966B" w14:textId="77777777" w:rsidR="00D85582" w:rsidRPr="00762A9A" w:rsidRDefault="00D85582" w:rsidP="00762A9A">
      <w:pPr>
        <w:pStyle w:val="Navadensplet"/>
        <w:spacing w:before="0" w:beforeAutospacing="0" w:after="0" w:afterAutospacing="0" w:line="276" w:lineRule="auto"/>
        <w:rPr>
          <w:rFonts w:asciiTheme="minorHAnsi" w:hAnsiTheme="minorHAnsi" w:cstheme="minorHAnsi"/>
          <w:sz w:val="22"/>
          <w:szCs w:val="22"/>
        </w:rPr>
      </w:pPr>
      <w:r w:rsidRPr="00762A9A">
        <w:rPr>
          <w:rFonts w:asciiTheme="minorHAnsi" w:hAnsiTheme="minorHAnsi" w:cstheme="minorHAnsi"/>
          <w:sz w:val="22"/>
          <w:szCs w:val="22"/>
        </w:rPr>
        <w:t> </w:t>
      </w:r>
    </w:p>
    <w:p w14:paraId="5E116F78" w14:textId="77777777" w:rsidR="005B23A3" w:rsidRPr="00E84061" w:rsidRDefault="005B23A3" w:rsidP="00762A9A">
      <w:pPr>
        <w:spacing w:after="0"/>
        <w:rPr>
          <w:rFonts w:cstheme="minorHAnsi"/>
          <w:b/>
          <w:sz w:val="28"/>
        </w:rPr>
      </w:pPr>
      <w:r w:rsidRPr="00E84061">
        <w:rPr>
          <w:rFonts w:cstheme="minorHAnsi"/>
          <w:b/>
          <w:sz w:val="28"/>
        </w:rPr>
        <w:t>Koordinator projekta (vodilni partner):</w:t>
      </w:r>
    </w:p>
    <w:p w14:paraId="5DEE3E4F" w14:textId="77777777" w:rsidR="005B23A3" w:rsidRPr="00762A9A" w:rsidRDefault="006C7AFC" w:rsidP="00762A9A">
      <w:pPr>
        <w:spacing w:after="0"/>
        <w:rPr>
          <w:rFonts w:cstheme="minorHAnsi"/>
        </w:rPr>
      </w:pPr>
      <w:r>
        <w:rPr>
          <w:rFonts w:cstheme="minorHAnsi"/>
        </w:rPr>
        <w:t xml:space="preserve">Kmetijsko gozdarska zornica Slovenije, Kmetijsko gozdarski zavod </w:t>
      </w:r>
      <w:r w:rsidR="00CD7A16">
        <w:rPr>
          <w:rFonts w:cstheme="minorHAnsi"/>
        </w:rPr>
        <w:t>Ljubljana</w:t>
      </w:r>
    </w:p>
    <w:p w14:paraId="17D9563C" w14:textId="77777777" w:rsidR="005B23A3" w:rsidRDefault="005B23A3" w:rsidP="00762A9A">
      <w:pPr>
        <w:spacing w:after="0"/>
        <w:rPr>
          <w:rFonts w:cstheme="minorHAnsi"/>
        </w:rPr>
      </w:pPr>
      <w:r w:rsidRPr="00762A9A">
        <w:rPr>
          <w:rFonts w:cstheme="minorHAnsi"/>
        </w:rPr>
        <w:t>Vodja projekta:</w:t>
      </w:r>
      <w:r w:rsidR="009D184F">
        <w:rPr>
          <w:rFonts w:cstheme="minorHAnsi"/>
        </w:rPr>
        <w:t xml:space="preserve"> </w:t>
      </w:r>
      <w:r w:rsidR="00CD7A16">
        <w:rPr>
          <w:rFonts w:cstheme="minorHAnsi"/>
        </w:rPr>
        <w:t>Matija Rigler</w:t>
      </w:r>
    </w:p>
    <w:p w14:paraId="07CE071B" w14:textId="77777777" w:rsidR="00762A9A" w:rsidRPr="00762A9A" w:rsidRDefault="00762A9A" w:rsidP="00762A9A">
      <w:pPr>
        <w:spacing w:after="0"/>
        <w:rPr>
          <w:rFonts w:cstheme="minorHAnsi"/>
        </w:rPr>
      </w:pPr>
    </w:p>
    <w:p w14:paraId="05F338FB" w14:textId="77777777" w:rsidR="00D85582" w:rsidRPr="00762A9A" w:rsidRDefault="00D85582" w:rsidP="00762A9A">
      <w:pPr>
        <w:spacing w:after="0"/>
        <w:rPr>
          <w:rFonts w:cstheme="minorHAnsi"/>
        </w:rPr>
      </w:pPr>
      <w:r w:rsidRPr="00E84061">
        <w:rPr>
          <w:rFonts w:cstheme="minorHAnsi"/>
          <w:b/>
          <w:sz w:val="28"/>
        </w:rPr>
        <w:t>Trajanje projekta:</w:t>
      </w:r>
      <w:r w:rsidR="00B16615">
        <w:rPr>
          <w:rFonts w:cstheme="minorHAnsi"/>
        </w:rPr>
        <w:t xml:space="preserve"> 12.5.2023 – 11</w:t>
      </w:r>
      <w:r w:rsidRPr="00762A9A">
        <w:rPr>
          <w:rFonts w:cstheme="minorHAnsi"/>
        </w:rPr>
        <w:t>.5.2025</w:t>
      </w:r>
    </w:p>
    <w:p w14:paraId="5EDDA210" w14:textId="77777777" w:rsidR="00762A9A" w:rsidRDefault="00762A9A" w:rsidP="00762A9A">
      <w:pPr>
        <w:pStyle w:val="Navadensplet"/>
        <w:spacing w:before="0" w:beforeAutospacing="0" w:after="0" w:afterAutospacing="0" w:line="276" w:lineRule="auto"/>
        <w:rPr>
          <w:rFonts w:asciiTheme="minorHAnsi" w:hAnsiTheme="minorHAnsi" w:cstheme="minorHAnsi"/>
          <w:sz w:val="22"/>
          <w:szCs w:val="22"/>
        </w:rPr>
      </w:pPr>
    </w:p>
    <w:p w14:paraId="779F3872" w14:textId="77777777" w:rsidR="00E84061" w:rsidRDefault="00D85582" w:rsidP="00E84061">
      <w:pPr>
        <w:pStyle w:val="Navadensplet"/>
        <w:spacing w:before="0" w:beforeAutospacing="0" w:after="0" w:afterAutospacing="0" w:line="276" w:lineRule="auto"/>
      </w:pPr>
      <w:r w:rsidRPr="00E84061">
        <w:rPr>
          <w:rFonts w:asciiTheme="minorHAnsi" w:hAnsiTheme="minorHAnsi" w:cstheme="minorHAnsi"/>
          <w:b/>
          <w:sz w:val="28"/>
          <w:szCs w:val="22"/>
        </w:rPr>
        <w:t>Povezave:</w:t>
      </w:r>
      <w:r w:rsidRPr="00E84061">
        <w:rPr>
          <w:rFonts w:asciiTheme="minorHAnsi" w:hAnsiTheme="minorHAnsi" w:cstheme="minorHAnsi"/>
          <w:sz w:val="28"/>
          <w:szCs w:val="22"/>
        </w:rPr>
        <w:t> </w:t>
      </w:r>
      <w:r w:rsidRPr="00762A9A">
        <w:rPr>
          <w:rFonts w:asciiTheme="minorHAnsi" w:hAnsiTheme="minorHAnsi" w:cstheme="minorHAnsi"/>
          <w:sz w:val="22"/>
          <w:szCs w:val="22"/>
        </w:rPr>
        <w:br/>
      </w:r>
      <w:hyperlink r:id="rId11" w:tgtFrame="_blank" w:history="1">
        <w:r w:rsidRPr="00762A9A">
          <w:rPr>
            <w:rStyle w:val="Hiperpovezava"/>
            <w:rFonts w:asciiTheme="minorHAnsi" w:hAnsiTheme="minorHAnsi" w:cstheme="minorHAnsi"/>
            <w:b/>
            <w:bCs/>
            <w:sz w:val="22"/>
            <w:szCs w:val="22"/>
          </w:rPr>
          <w:t>Program razvoja podeželja</w:t>
        </w:r>
      </w:hyperlink>
      <w:r w:rsidRPr="00762A9A">
        <w:rPr>
          <w:rFonts w:asciiTheme="minorHAnsi" w:hAnsiTheme="minorHAnsi" w:cstheme="minorHAnsi"/>
          <w:b/>
          <w:bCs/>
          <w:sz w:val="22"/>
          <w:szCs w:val="22"/>
        </w:rPr>
        <w:br/>
      </w:r>
      <w:hyperlink r:id="rId12" w:tgtFrame="_blank" w:history="1">
        <w:r w:rsidRPr="00762A9A">
          <w:rPr>
            <w:rStyle w:val="Hiperpovezava"/>
            <w:rFonts w:asciiTheme="minorHAnsi" w:hAnsiTheme="minorHAnsi" w:cstheme="minorHAnsi"/>
            <w:b/>
            <w:bCs/>
            <w:sz w:val="22"/>
            <w:szCs w:val="22"/>
          </w:rPr>
          <w:t>Evropski kmetijski sklad za razvoj podeželja – Evropa investira v podeželje</w:t>
        </w:r>
      </w:hyperlink>
    </w:p>
    <w:p w14:paraId="32455830" w14:textId="77777777" w:rsidR="00E84061" w:rsidRPr="00E84061" w:rsidRDefault="00E84061" w:rsidP="00E84061">
      <w:pPr>
        <w:pStyle w:val="Navadensplet"/>
        <w:spacing w:before="0" w:beforeAutospacing="0" w:after="0" w:afterAutospacing="0" w:line="276" w:lineRule="auto"/>
        <w:rPr>
          <w:rFonts w:asciiTheme="minorHAnsi" w:hAnsiTheme="minorHAnsi" w:cstheme="minorHAnsi"/>
          <w:sz w:val="22"/>
          <w:szCs w:val="22"/>
        </w:rPr>
      </w:pPr>
    </w:p>
    <w:p w14:paraId="2954FD22" w14:textId="77777777" w:rsidR="00D85582" w:rsidRPr="00E84061" w:rsidRDefault="00762A9A" w:rsidP="00E84061">
      <w:pPr>
        <w:spacing w:after="0"/>
        <w:rPr>
          <w:rFonts w:cstheme="minorHAnsi"/>
          <w:b/>
          <w:sz w:val="28"/>
        </w:rPr>
      </w:pPr>
      <w:r w:rsidRPr="00E84061">
        <w:rPr>
          <w:rFonts w:cstheme="minorHAnsi"/>
          <w:b/>
          <w:sz w:val="28"/>
        </w:rPr>
        <w:t>Projektni partnerji</w:t>
      </w:r>
    </w:p>
    <w:p w14:paraId="3C7FD712" w14:textId="77777777" w:rsidR="00CD7A16" w:rsidRDefault="00CD7A16" w:rsidP="00CD7A16">
      <w:pPr>
        <w:spacing w:after="0"/>
        <w:rPr>
          <w:rFonts w:cstheme="minorHAnsi"/>
        </w:rPr>
      </w:pPr>
      <w:r w:rsidRPr="00762A9A">
        <w:rPr>
          <w:rFonts w:cstheme="minorHAnsi"/>
        </w:rPr>
        <w:t xml:space="preserve">KGZS, Kmetijsko gozdarski zavod Novo mesto </w:t>
      </w:r>
    </w:p>
    <w:p w14:paraId="0F6A9F97" w14:textId="77777777" w:rsidR="00CD7A16" w:rsidRDefault="00CD7A16" w:rsidP="00CD7A16">
      <w:pPr>
        <w:spacing w:after="0"/>
        <w:rPr>
          <w:rFonts w:cstheme="minorHAnsi"/>
        </w:rPr>
      </w:pPr>
      <w:r w:rsidRPr="00762A9A">
        <w:rPr>
          <w:rFonts w:cstheme="minorHAnsi"/>
        </w:rPr>
        <w:t xml:space="preserve">KGZS, Kmetijsko gozdarski zavod </w:t>
      </w:r>
      <w:r>
        <w:rPr>
          <w:rFonts w:cstheme="minorHAnsi"/>
        </w:rPr>
        <w:t>Celje</w:t>
      </w:r>
      <w:r w:rsidRPr="00762A9A">
        <w:rPr>
          <w:rFonts w:cstheme="minorHAnsi"/>
        </w:rPr>
        <w:t xml:space="preserve"> </w:t>
      </w:r>
    </w:p>
    <w:p w14:paraId="0879135D" w14:textId="77777777" w:rsidR="00CD7A16" w:rsidRPr="00762A9A" w:rsidRDefault="00CD7A16" w:rsidP="00CD7A16">
      <w:pPr>
        <w:spacing w:after="0"/>
        <w:rPr>
          <w:rFonts w:cstheme="minorHAnsi"/>
        </w:rPr>
      </w:pPr>
      <w:r>
        <w:rPr>
          <w:rFonts w:cstheme="minorHAnsi"/>
        </w:rPr>
        <w:t>Inštitut Jožef Stefan</w:t>
      </w:r>
    </w:p>
    <w:p w14:paraId="27E89068" w14:textId="77777777" w:rsidR="00CD7A16" w:rsidRDefault="00CD7A16" w:rsidP="00CD7A16">
      <w:pPr>
        <w:spacing w:after="0"/>
        <w:rPr>
          <w:rFonts w:cstheme="minorHAnsi"/>
        </w:rPr>
      </w:pPr>
      <w:r>
        <w:rPr>
          <w:rFonts w:cstheme="minorHAnsi"/>
        </w:rPr>
        <w:t>Zveza rejcev govedi rjave pasme Slovenije</w:t>
      </w:r>
    </w:p>
    <w:p w14:paraId="1FF8B369" w14:textId="77777777" w:rsidR="006C7AFC" w:rsidRDefault="006C7AFC" w:rsidP="009D184F">
      <w:pPr>
        <w:spacing w:after="0"/>
        <w:rPr>
          <w:rFonts w:cstheme="minorHAnsi"/>
        </w:rPr>
      </w:pPr>
      <w:r>
        <w:rPr>
          <w:rFonts w:cstheme="minorHAnsi"/>
        </w:rPr>
        <w:t>GRM Novo mesto</w:t>
      </w:r>
      <w:r w:rsidR="00CD7A16">
        <w:rPr>
          <w:rFonts w:cstheme="minorHAnsi"/>
        </w:rPr>
        <w:t>, Center biotehnike in turizma</w:t>
      </w:r>
    </w:p>
    <w:p w14:paraId="23077D84" w14:textId="77777777" w:rsidR="00CD7A16" w:rsidRPr="00762A9A" w:rsidRDefault="00CD7A16" w:rsidP="009D184F">
      <w:pPr>
        <w:spacing w:after="0"/>
        <w:rPr>
          <w:rFonts w:cstheme="minorHAnsi"/>
        </w:rPr>
      </w:pPr>
      <w:r>
        <w:rPr>
          <w:rFonts w:cstheme="minorHAnsi"/>
        </w:rPr>
        <w:t>Šolski center Šentjur</w:t>
      </w:r>
    </w:p>
    <w:p w14:paraId="7166F788" w14:textId="77777777" w:rsidR="00D85582" w:rsidRPr="00762A9A" w:rsidRDefault="009D184F" w:rsidP="00762A9A">
      <w:pPr>
        <w:spacing w:after="0"/>
        <w:rPr>
          <w:rFonts w:cstheme="minorHAnsi"/>
        </w:rPr>
      </w:pPr>
      <w:r>
        <w:rPr>
          <w:rFonts w:cstheme="minorHAnsi"/>
        </w:rPr>
        <w:t xml:space="preserve">Kmetije: </w:t>
      </w:r>
      <w:r w:rsidR="00CD7A16">
        <w:rPr>
          <w:rFonts w:cstheme="minorHAnsi"/>
        </w:rPr>
        <w:t>Modic, Arlič, Strgar, Zgonec, Žnideršič</w:t>
      </w:r>
    </w:p>
    <w:sectPr w:rsidR="00D85582" w:rsidRPr="00762A9A" w:rsidSect="006266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922E" w14:textId="77777777" w:rsidR="00183EA5" w:rsidRDefault="00183EA5" w:rsidP="005B23A3">
      <w:pPr>
        <w:spacing w:after="0" w:line="240" w:lineRule="auto"/>
      </w:pPr>
      <w:r>
        <w:separator/>
      </w:r>
    </w:p>
  </w:endnote>
  <w:endnote w:type="continuationSeparator" w:id="0">
    <w:p w14:paraId="465B3A73" w14:textId="77777777" w:rsidR="00183EA5" w:rsidRDefault="00183EA5" w:rsidP="005B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D4EE6" w14:textId="77777777" w:rsidR="00183EA5" w:rsidRDefault="00183EA5" w:rsidP="005B23A3">
      <w:pPr>
        <w:spacing w:after="0" w:line="240" w:lineRule="auto"/>
      </w:pPr>
      <w:r>
        <w:separator/>
      </w:r>
    </w:p>
  </w:footnote>
  <w:footnote w:type="continuationSeparator" w:id="0">
    <w:p w14:paraId="1F3C3BC3" w14:textId="77777777" w:rsidR="00183EA5" w:rsidRDefault="00183EA5" w:rsidP="005B2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061B7"/>
    <w:multiLevelType w:val="hybridMultilevel"/>
    <w:tmpl w:val="5D3669BE"/>
    <w:lvl w:ilvl="0" w:tplc="5E50AE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5DA4C9B"/>
    <w:multiLevelType w:val="hybridMultilevel"/>
    <w:tmpl w:val="5D3669BE"/>
    <w:lvl w:ilvl="0" w:tplc="5E50AE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EFB139D"/>
    <w:multiLevelType w:val="hybridMultilevel"/>
    <w:tmpl w:val="F0882CA8"/>
    <w:lvl w:ilvl="0" w:tplc="DDCA26EE">
      <w:start w:val="1000"/>
      <w:numFmt w:val="bullet"/>
      <w:lvlText w:val="-"/>
      <w:lvlJc w:val="left"/>
      <w:pPr>
        <w:ind w:left="720" w:hanging="360"/>
      </w:pPr>
      <w:rPr>
        <w:rFonts w:ascii="Times New Roman" w:eastAsia="Times New Roman" w:hAnsi="Times New Roman" w:cs="Times New Roman" w:hint="default"/>
        <w:b/>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0164264"/>
    <w:multiLevelType w:val="hybridMultilevel"/>
    <w:tmpl w:val="5C3CCC0A"/>
    <w:lvl w:ilvl="0" w:tplc="1C5406E8">
      <w:start w:val="1"/>
      <w:numFmt w:val="bullet"/>
      <w:lvlText w:val="•"/>
      <w:lvlJc w:val="left"/>
      <w:pPr>
        <w:tabs>
          <w:tab w:val="num" w:pos="720"/>
        </w:tabs>
        <w:ind w:left="720" w:hanging="360"/>
      </w:pPr>
      <w:rPr>
        <w:rFonts w:ascii="Arial" w:hAnsi="Arial" w:hint="default"/>
      </w:rPr>
    </w:lvl>
    <w:lvl w:ilvl="1" w:tplc="6100DC1A">
      <w:start w:val="1"/>
      <w:numFmt w:val="bullet"/>
      <w:lvlText w:val="•"/>
      <w:lvlJc w:val="left"/>
      <w:pPr>
        <w:tabs>
          <w:tab w:val="num" w:pos="1440"/>
        </w:tabs>
        <w:ind w:left="1440" w:hanging="360"/>
      </w:pPr>
      <w:rPr>
        <w:rFonts w:ascii="Arial" w:hAnsi="Arial" w:hint="default"/>
      </w:rPr>
    </w:lvl>
    <w:lvl w:ilvl="2" w:tplc="5166482C" w:tentative="1">
      <w:start w:val="1"/>
      <w:numFmt w:val="bullet"/>
      <w:lvlText w:val="•"/>
      <w:lvlJc w:val="left"/>
      <w:pPr>
        <w:tabs>
          <w:tab w:val="num" w:pos="2160"/>
        </w:tabs>
        <w:ind w:left="2160" w:hanging="360"/>
      </w:pPr>
      <w:rPr>
        <w:rFonts w:ascii="Arial" w:hAnsi="Arial" w:hint="default"/>
      </w:rPr>
    </w:lvl>
    <w:lvl w:ilvl="3" w:tplc="19564522" w:tentative="1">
      <w:start w:val="1"/>
      <w:numFmt w:val="bullet"/>
      <w:lvlText w:val="•"/>
      <w:lvlJc w:val="left"/>
      <w:pPr>
        <w:tabs>
          <w:tab w:val="num" w:pos="2880"/>
        </w:tabs>
        <w:ind w:left="2880" w:hanging="360"/>
      </w:pPr>
      <w:rPr>
        <w:rFonts w:ascii="Arial" w:hAnsi="Arial" w:hint="default"/>
      </w:rPr>
    </w:lvl>
    <w:lvl w:ilvl="4" w:tplc="75420604" w:tentative="1">
      <w:start w:val="1"/>
      <w:numFmt w:val="bullet"/>
      <w:lvlText w:val="•"/>
      <w:lvlJc w:val="left"/>
      <w:pPr>
        <w:tabs>
          <w:tab w:val="num" w:pos="3600"/>
        </w:tabs>
        <w:ind w:left="3600" w:hanging="360"/>
      </w:pPr>
      <w:rPr>
        <w:rFonts w:ascii="Arial" w:hAnsi="Arial" w:hint="default"/>
      </w:rPr>
    </w:lvl>
    <w:lvl w:ilvl="5" w:tplc="29FE736E" w:tentative="1">
      <w:start w:val="1"/>
      <w:numFmt w:val="bullet"/>
      <w:lvlText w:val="•"/>
      <w:lvlJc w:val="left"/>
      <w:pPr>
        <w:tabs>
          <w:tab w:val="num" w:pos="4320"/>
        </w:tabs>
        <w:ind w:left="4320" w:hanging="360"/>
      </w:pPr>
      <w:rPr>
        <w:rFonts w:ascii="Arial" w:hAnsi="Arial" w:hint="default"/>
      </w:rPr>
    </w:lvl>
    <w:lvl w:ilvl="6" w:tplc="BE88D9BC" w:tentative="1">
      <w:start w:val="1"/>
      <w:numFmt w:val="bullet"/>
      <w:lvlText w:val="•"/>
      <w:lvlJc w:val="left"/>
      <w:pPr>
        <w:tabs>
          <w:tab w:val="num" w:pos="5040"/>
        </w:tabs>
        <w:ind w:left="5040" w:hanging="360"/>
      </w:pPr>
      <w:rPr>
        <w:rFonts w:ascii="Arial" w:hAnsi="Arial" w:hint="default"/>
      </w:rPr>
    </w:lvl>
    <w:lvl w:ilvl="7" w:tplc="A73880DC" w:tentative="1">
      <w:start w:val="1"/>
      <w:numFmt w:val="bullet"/>
      <w:lvlText w:val="•"/>
      <w:lvlJc w:val="left"/>
      <w:pPr>
        <w:tabs>
          <w:tab w:val="num" w:pos="5760"/>
        </w:tabs>
        <w:ind w:left="5760" w:hanging="360"/>
      </w:pPr>
      <w:rPr>
        <w:rFonts w:ascii="Arial" w:hAnsi="Arial" w:hint="default"/>
      </w:rPr>
    </w:lvl>
    <w:lvl w:ilvl="8" w:tplc="DC7AD3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92D7E6A"/>
    <w:multiLevelType w:val="hybridMultilevel"/>
    <w:tmpl w:val="07BAA542"/>
    <w:lvl w:ilvl="0" w:tplc="D218A01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09579893">
    <w:abstractNumId w:val="3"/>
  </w:num>
  <w:num w:numId="2" w16cid:durableId="1013458664">
    <w:abstractNumId w:val="0"/>
  </w:num>
  <w:num w:numId="3" w16cid:durableId="1123308345">
    <w:abstractNumId w:val="4"/>
  </w:num>
  <w:num w:numId="4" w16cid:durableId="1925648560">
    <w:abstractNumId w:val="1"/>
  </w:num>
  <w:num w:numId="5" w16cid:durableId="2083483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A3"/>
    <w:rsid w:val="00046E6C"/>
    <w:rsid w:val="000640F6"/>
    <w:rsid w:val="00096D20"/>
    <w:rsid w:val="001240BD"/>
    <w:rsid w:val="00183EA5"/>
    <w:rsid w:val="0019006A"/>
    <w:rsid w:val="00243007"/>
    <w:rsid w:val="002A5E21"/>
    <w:rsid w:val="003A3943"/>
    <w:rsid w:val="0059083F"/>
    <w:rsid w:val="005B23A3"/>
    <w:rsid w:val="006266B2"/>
    <w:rsid w:val="006C7AFC"/>
    <w:rsid w:val="00762A9A"/>
    <w:rsid w:val="007802FB"/>
    <w:rsid w:val="007B4DBF"/>
    <w:rsid w:val="008D14CB"/>
    <w:rsid w:val="008D1FFC"/>
    <w:rsid w:val="008F6B7E"/>
    <w:rsid w:val="009125EC"/>
    <w:rsid w:val="009D184F"/>
    <w:rsid w:val="00A436AF"/>
    <w:rsid w:val="00B16615"/>
    <w:rsid w:val="00B70920"/>
    <w:rsid w:val="00CD7A16"/>
    <w:rsid w:val="00D04794"/>
    <w:rsid w:val="00D26727"/>
    <w:rsid w:val="00D85582"/>
    <w:rsid w:val="00E21445"/>
    <w:rsid w:val="00E84061"/>
    <w:rsid w:val="00F127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D84C"/>
  <w15:docId w15:val="{6233E731-0BA0-405A-8E1B-AEE11718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7A16"/>
    <w:rPr>
      <w:noProo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B23A3"/>
    <w:rPr>
      <w:color w:val="0000FF" w:themeColor="hyperlink"/>
      <w:u w:val="single"/>
    </w:rPr>
  </w:style>
  <w:style w:type="paragraph" w:styleId="Glava">
    <w:name w:val="header"/>
    <w:basedOn w:val="Navaden"/>
    <w:link w:val="GlavaZnak"/>
    <w:uiPriority w:val="99"/>
    <w:semiHidden/>
    <w:unhideWhenUsed/>
    <w:rsid w:val="005B23A3"/>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5B23A3"/>
    <w:rPr>
      <w:noProof/>
    </w:rPr>
  </w:style>
  <w:style w:type="paragraph" w:styleId="Noga">
    <w:name w:val="footer"/>
    <w:basedOn w:val="Navaden"/>
    <w:link w:val="NogaZnak"/>
    <w:uiPriority w:val="99"/>
    <w:semiHidden/>
    <w:unhideWhenUsed/>
    <w:rsid w:val="005B23A3"/>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5B23A3"/>
    <w:rPr>
      <w:noProof/>
    </w:rPr>
  </w:style>
  <w:style w:type="paragraph" w:styleId="Navadensplet">
    <w:name w:val="Normal (Web)"/>
    <w:basedOn w:val="Navaden"/>
    <w:uiPriority w:val="99"/>
    <w:unhideWhenUsed/>
    <w:rsid w:val="00D85582"/>
    <w:pPr>
      <w:spacing w:before="100" w:beforeAutospacing="1" w:after="100" w:afterAutospacing="1" w:line="240" w:lineRule="auto"/>
    </w:pPr>
    <w:rPr>
      <w:rFonts w:ascii="Times New Roman" w:eastAsia="Times New Roman" w:hAnsi="Times New Roman" w:cs="Times New Roman"/>
      <w:noProof w:val="0"/>
      <w:sz w:val="24"/>
      <w:szCs w:val="24"/>
      <w:lang w:eastAsia="sl-SI"/>
    </w:rPr>
  </w:style>
  <w:style w:type="character" w:styleId="Krepko">
    <w:name w:val="Strong"/>
    <w:basedOn w:val="Privzetapisavaodstavka"/>
    <w:uiPriority w:val="22"/>
    <w:qFormat/>
    <w:rsid w:val="00D85582"/>
    <w:rPr>
      <w:b/>
      <w:bCs/>
    </w:rPr>
  </w:style>
  <w:style w:type="paragraph" w:styleId="Besedilooblaka">
    <w:name w:val="Balloon Text"/>
    <w:basedOn w:val="Navaden"/>
    <w:link w:val="BesedilooblakaZnak"/>
    <w:uiPriority w:val="99"/>
    <w:semiHidden/>
    <w:unhideWhenUsed/>
    <w:rsid w:val="00762A9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62A9A"/>
    <w:rPr>
      <w:rFonts w:ascii="Tahoma" w:hAnsi="Tahoma" w:cs="Tahoma"/>
      <w:noProof/>
      <w:sz w:val="16"/>
      <w:szCs w:val="16"/>
    </w:rPr>
  </w:style>
  <w:style w:type="character" w:styleId="SledenaHiperpovezava">
    <w:name w:val="FollowedHyperlink"/>
    <w:basedOn w:val="Privzetapisavaodstavka"/>
    <w:uiPriority w:val="99"/>
    <w:semiHidden/>
    <w:unhideWhenUsed/>
    <w:rsid w:val="008D1FFC"/>
    <w:rPr>
      <w:color w:val="800080" w:themeColor="followedHyperlink"/>
      <w:u w:val="single"/>
    </w:rPr>
  </w:style>
  <w:style w:type="paragraph" w:styleId="Odstavekseznama">
    <w:name w:val="List Paragraph"/>
    <w:basedOn w:val="Navaden"/>
    <w:link w:val="OdstavekseznamaZnak"/>
    <w:uiPriority w:val="34"/>
    <w:qFormat/>
    <w:rsid w:val="00096D20"/>
    <w:pPr>
      <w:ind w:left="720"/>
      <w:contextualSpacing/>
    </w:pPr>
    <w:rPr>
      <w:noProof w:val="0"/>
    </w:rPr>
  </w:style>
  <w:style w:type="character" w:customStyle="1" w:styleId="OdstavekseznamaZnak">
    <w:name w:val="Odstavek seznama Znak"/>
    <w:link w:val="Odstavekseznama"/>
    <w:uiPriority w:val="34"/>
    <w:qFormat/>
    <w:locked/>
    <w:rsid w:val="0009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1572">
      <w:bodyDiv w:val="1"/>
      <w:marLeft w:val="0"/>
      <w:marRight w:val="0"/>
      <w:marTop w:val="0"/>
      <w:marBottom w:val="0"/>
      <w:divBdr>
        <w:top w:val="none" w:sz="0" w:space="0" w:color="auto"/>
        <w:left w:val="none" w:sz="0" w:space="0" w:color="auto"/>
        <w:bottom w:val="none" w:sz="0" w:space="0" w:color="auto"/>
        <w:right w:val="none" w:sz="0" w:space="0" w:color="auto"/>
      </w:divBdr>
      <w:divsChild>
        <w:div w:id="353267638">
          <w:marLeft w:val="547"/>
          <w:marRight w:val="0"/>
          <w:marTop w:val="130"/>
          <w:marBottom w:val="0"/>
          <w:divBdr>
            <w:top w:val="none" w:sz="0" w:space="0" w:color="auto"/>
            <w:left w:val="none" w:sz="0" w:space="0" w:color="auto"/>
            <w:bottom w:val="none" w:sz="0" w:space="0" w:color="auto"/>
            <w:right w:val="none" w:sz="0" w:space="0" w:color="auto"/>
          </w:divBdr>
        </w:div>
        <w:div w:id="936837877">
          <w:marLeft w:val="547"/>
          <w:marRight w:val="0"/>
          <w:marTop w:val="130"/>
          <w:marBottom w:val="0"/>
          <w:divBdr>
            <w:top w:val="none" w:sz="0" w:space="0" w:color="auto"/>
            <w:left w:val="none" w:sz="0" w:space="0" w:color="auto"/>
            <w:bottom w:val="none" w:sz="0" w:space="0" w:color="auto"/>
            <w:right w:val="none" w:sz="0" w:space="0" w:color="auto"/>
          </w:divBdr>
        </w:div>
        <w:div w:id="74859690">
          <w:marLeft w:val="547"/>
          <w:marRight w:val="0"/>
          <w:marTop w:val="130"/>
          <w:marBottom w:val="0"/>
          <w:divBdr>
            <w:top w:val="none" w:sz="0" w:space="0" w:color="auto"/>
            <w:left w:val="none" w:sz="0" w:space="0" w:color="auto"/>
            <w:bottom w:val="none" w:sz="0" w:space="0" w:color="auto"/>
            <w:right w:val="none" w:sz="0" w:space="0" w:color="auto"/>
          </w:divBdr>
        </w:div>
        <w:div w:id="1073039980">
          <w:marLeft w:val="547"/>
          <w:marRight w:val="0"/>
          <w:marTop w:val="130"/>
          <w:marBottom w:val="0"/>
          <w:divBdr>
            <w:top w:val="none" w:sz="0" w:space="0" w:color="auto"/>
            <w:left w:val="none" w:sz="0" w:space="0" w:color="auto"/>
            <w:bottom w:val="none" w:sz="0" w:space="0" w:color="auto"/>
            <w:right w:val="none" w:sz="0" w:space="0" w:color="auto"/>
          </w:divBdr>
        </w:div>
        <w:div w:id="676931636">
          <w:marLeft w:val="547"/>
          <w:marRight w:val="0"/>
          <w:marTop w:val="130"/>
          <w:marBottom w:val="0"/>
          <w:divBdr>
            <w:top w:val="none" w:sz="0" w:space="0" w:color="auto"/>
            <w:left w:val="none" w:sz="0" w:space="0" w:color="auto"/>
            <w:bottom w:val="none" w:sz="0" w:space="0" w:color="auto"/>
            <w:right w:val="none" w:sz="0" w:space="0" w:color="auto"/>
          </w:divBdr>
        </w:div>
        <w:div w:id="1882859140">
          <w:marLeft w:val="547"/>
          <w:marRight w:val="0"/>
          <w:marTop w:val="130"/>
          <w:marBottom w:val="0"/>
          <w:divBdr>
            <w:top w:val="none" w:sz="0" w:space="0" w:color="auto"/>
            <w:left w:val="none" w:sz="0" w:space="0" w:color="auto"/>
            <w:bottom w:val="none" w:sz="0" w:space="0" w:color="auto"/>
            <w:right w:val="none" w:sz="0" w:space="0" w:color="auto"/>
          </w:divBdr>
        </w:div>
        <w:div w:id="499270911">
          <w:marLeft w:val="547"/>
          <w:marRight w:val="0"/>
          <w:marTop w:val="130"/>
          <w:marBottom w:val="0"/>
          <w:divBdr>
            <w:top w:val="none" w:sz="0" w:space="0" w:color="auto"/>
            <w:left w:val="none" w:sz="0" w:space="0" w:color="auto"/>
            <w:bottom w:val="none" w:sz="0" w:space="0" w:color="auto"/>
            <w:right w:val="none" w:sz="0" w:space="0" w:color="auto"/>
          </w:divBdr>
        </w:div>
      </w:divsChild>
    </w:div>
    <w:div w:id="65919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iculture.ec.europa.eu/common-agricultural-policy/rural-development_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p.si/"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0E43259-D7A5-4A09-A29D-960ACDA8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3471</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Dominik Pečovnik</cp:lastModifiedBy>
  <cp:revision>2</cp:revision>
  <dcterms:created xsi:type="dcterms:W3CDTF">2023-12-08T07:59:00Z</dcterms:created>
  <dcterms:modified xsi:type="dcterms:W3CDTF">2023-12-08T07:59:00Z</dcterms:modified>
</cp:coreProperties>
</file>