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A6" w:rsidRPr="00F050D2" w:rsidRDefault="00F76EA6" w:rsidP="00F050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sl-SI"/>
        </w:rPr>
        <w:t>Izvedba individualnih svetovanj na področju gospodarske učinkovitosti in izboljšanja odpornosti kmetij</w:t>
      </w:r>
    </w:p>
    <w:p w:rsidR="009C09B7" w:rsidRDefault="009C09B7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F76EA6" w:rsidRPr="00F76EA6" w:rsidRDefault="00F76EA6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00E65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Predmet</w:t>
      </w: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Pr="00F76EA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javnega naročila je </w:t>
      </w:r>
      <w:r w:rsidRPr="00F050D2">
        <w:rPr>
          <w:rFonts w:ascii="Times New Roman" w:eastAsia="Times New Roman" w:hAnsi="Times New Roman" w:cs="Times New Roman"/>
          <w:sz w:val="24"/>
          <w:szCs w:val="24"/>
          <w:lang w:eastAsia="sl-SI"/>
        </w:rPr>
        <w:t>izvedba individualnih svetovanj, ki bodo povečale gospodarsko učinkovitost kmetij in izboljšale njihovo odpornost v kriznih razmerah</w:t>
      </w:r>
      <w:r w:rsidRPr="00F76EA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Javno naročilo je bilo objavljeno </w:t>
      </w:r>
      <w:r w:rsidRPr="00F050D2">
        <w:rPr>
          <w:rFonts w:ascii="Times New Roman" w:eastAsia="Times New Roman" w:hAnsi="Times New Roman" w:cs="Times New Roman"/>
          <w:sz w:val="24"/>
          <w:szCs w:val="24"/>
          <w:lang w:eastAsia="sl-SI"/>
        </w:rPr>
        <w:t>na Portalu javnih naročil dne 28.03.2022</w:t>
      </w:r>
      <w:r w:rsidRPr="00F76EA6">
        <w:rPr>
          <w:rFonts w:ascii="Times New Roman" w:eastAsia="Times New Roman" w:hAnsi="Times New Roman" w:cs="Times New Roman"/>
          <w:sz w:val="24"/>
          <w:szCs w:val="24"/>
          <w:lang w:eastAsia="sl-SI"/>
        </w:rPr>
        <w:t>, pod oznako</w:t>
      </w:r>
      <w:r w:rsidRPr="00F050D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2022/S 061-161081</w:t>
      </w:r>
      <w:r w:rsidRPr="00F76EA6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76EA6" w:rsidRDefault="00F76EA6" w:rsidP="009C0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F050D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Individualna svetovanja obsegajo različna področja in sicer, </w:t>
      </w:r>
      <w:r w:rsidR="005731B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psihoterapevtsko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podporo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 uveljavljanje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pravic v okviru socialne zakonodaje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="005731B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zaposlovanje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na kmetijah in gospodarske učinkovitosti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pokojninskega zavarovanja in vdovskih pokojnin,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="005731BB" w:rsidRPr="005731B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prenosniku pred prenosom kmetije na mladega kmeta</w:t>
      </w:r>
      <w:r w:rsidR="005731B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</w:t>
      </w:r>
      <w:r w:rsidR="005731BB" w:rsidRPr="005731BB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nove organizacije dela po zamenjavi nosilca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, bivanjsk</w:t>
      </w:r>
      <w:r w:rsidR="009C09B7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ih</w:t>
      </w:r>
      <w:r w:rsidRPr="00F050D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vprašanj in ostalih zadev, ki tarejo kmete</w:t>
      </w:r>
      <w:r w:rsidR="009C09B7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</w:t>
      </w:r>
      <w:bookmarkStart w:id="0" w:name="_GoBack"/>
      <w:bookmarkEnd w:id="0"/>
    </w:p>
    <w:p w:rsidR="009C09B7" w:rsidRPr="00F76EA6" w:rsidRDefault="009C09B7" w:rsidP="009C0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9C09B7" w:rsidRPr="00F050D2" w:rsidRDefault="009C09B7" w:rsidP="009C09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CILJ</w:t>
      </w:r>
    </w:p>
    <w:p w:rsidR="00F76EA6" w:rsidRPr="00F050D2" w:rsidRDefault="009C09B7" w:rsidP="00F050D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9B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Cilj </w:t>
      </w:r>
      <w:r w:rsidR="00F76EA6" w:rsidRPr="00F76EA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javnega naročila je </w:t>
      </w:r>
      <w:r w:rsidR="00F76EA6" w:rsidRPr="009C09B7">
        <w:rPr>
          <w:rFonts w:ascii="Times New Roman" w:eastAsia="Times New Roman" w:hAnsi="Times New Roman" w:cs="Times New Roman"/>
          <w:sz w:val="24"/>
          <w:szCs w:val="24"/>
          <w:lang w:eastAsia="sl-SI"/>
        </w:rPr>
        <w:t>povečanje</w:t>
      </w:r>
      <w:r w:rsidR="00F76EA6" w:rsidRPr="009C09B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usposobljenost</w:t>
      </w:r>
      <w:r w:rsidR="00F050D2" w:rsidRPr="009C09B7"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="00F76EA6" w:rsidRPr="009C09B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seznanjenost nosilcev in članov</w:t>
      </w:r>
      <w:r w:rsidR="00F76EA6" w:rsidRPr="00F050D2">
        <w:rPr>
          <w:rFonts w:ascii="Times New Roman" w:hAnsi="Times New Roman" w:cs="Times New Roman"/>
          <w:sz w:val="24"/>
          <w:szCs w:val="24"/>
        </w:rPr>
        <w:t xml:space="preserve"> kmetijskih gospodarstev z vsebinami, ki neposredno vplivajo na odpornost kmetijskega gospodarstva</w:t>
      </w:r>
      <w:r w:rsidR="00F050D2" w:rsidRPr="00F050D2">
        <w:rPr>
          <w:rFonts w:ascii="Times New Roman" w:hAnsi="Times New Roman" w:cs="Times New Roman"/>
          <w:sz w:val="24"/>
          <w:szCs w:val="24"/>
        </w:rPr>
        <w:t>.</w:t>
      </w:r>
    </w:p>
    <w:p w:rsidR="00F76EA6" w:rsidRPr="00F050D2" w:rsidRDefault="00F76EA6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VSEBINA IN NAMEN</w:t>
      </w:r>
    </w:p>
    <w:p w:rsidR="00F050D2" w:rsidRPr="00F050D2" w:rsidRDefault="00F050D2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050D2">
        <w:rPr>
          <w:rFonts w:ascii="Times New Roman" w:hAnsi="Times New Roman" w:cs="Times New Roman"/>
          <w:sz w:val="24"/>
          <w:szCs w:val="24"/>
        </w:rPr>
        <w:t>N</w:t>
      </w:r>
      <w:r w:rsidRPr="00F050D2">
        <w:rPr>
          <w:rFonts w:ascii="Times New Roman" w:hAnsi="Times New Roman" w:cs="Times New Roman"/>
          <w:sz w:val="24"/>
          <w:szCs w:val="24"/>
        </w:rPr>
        <w:t xml:space="preserve">a svetovalca se lahko </w:t>
      </w:r>
      <w:r w:rsidRPr="00F050D2">
        <w:rPr>
          <w:rFonts w:ascii="Times New Roman" w:hAnsi="Times New Roman" w:cs="Times New Roman"/>
          <w:sz w:val="24"/>
          <w:szCs w:val="24"/>
        </w:rPr>
        <w:t>člani kmetijskih gospodarstev</w:t>
      </w:r>
      <w:r w:rsidRPr="00F050D2">
        <w:rPr>
          <w:rFonts w:ascii="Times New Roman" w:hAnsi="Times New Roman" w:cs="Times New Roman"/>
          <w:sz w:val="24"/>
          <w:szCs w:val="24"/>
        </w:rPr>
        <w:t xml:space="preserve"> obrnejo po najrazličnejše informacije, vezane na koriščenje različnih pravic, razjasnitev obstoječih možnosti, ki so na voljo ali samo za nasvet v primeru stiske itd. Nudi se celovita obravnava glede na potrebe prejemnikov svetovanj iz </w:t>
      </w:r>
      <w:r w:rsidRPr="00F050D2">
        <w:rPr>
          <w:rFonts w:ascii="Times New Roman" w:hAnsi="Times New Roman" w:cs="Times New Roman"/>
          <w:sz w:val="24"/>
          <w:szCs w:val="24"/>
        </w:rPr>
        <w:t xml:space="preserve">naslednjih vsebin: </w:t>
      </w:r>
    </w:p>
    <w:p w:rsidR="00F050D2" w:rsidRPr="00F050D2" w:rsidRDefault="00F050D2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Svetovanje s področja uveljavljanja pravic v okviru so</w:t>
      </w: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cialne zakonodaje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(socialno in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invalidsko varstvo, varstveni dodatek..);</w:t>
      </w:r>
    </w:p>
    <w:p w:rsidR="00F050D2" w:rsidRPr="00F050D2" w:rsidRDefault="00F050D2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- Svetovanje s področja psihoterapevtske podpore kmet</w:t>
      </w: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om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(svetovanje s področja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duševnega zdravja na kmetijah, ki zajema duševne stiske med član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i družinske kmetije s katerimi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se soočajo ob različnih prelomnicah v družinskem življenju npr.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 ob prenosu kmetije na mladega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kmeta, ob prihodu zakonskega partnerja/partnerice na družin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sko kmetijo, ob spremembah, ki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jih uvaja novi nosilec kmetije…);</w:t>
      </w:r>
    </w:p>
    <w:p w:rsidR="00F050D2" w:rsidRPr="00F050D2" w:rsidRDefault="00F050D2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- Svetovanje s področja zaposlovanja na kmetijah in gospodarske učinkovitosti;</w:t>
      </w:r>
    </w:p>
    <w:p w:rsidR="00F050D2" w:rsidRPr="00F050D2" w:rsidRDefault="00F050D2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- Svetovanje s področja pokojninskega zavarovanja, vdovskih pokojnin itd.;</w:t>
      </w:r>
    </w:p>
    <w:p w:rsidR="00F050D2" w:rsidRPr="00F050D2" w:rsidRDefault="00F050D2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- Svetovanje prenosniku pred prenosom kmetije na mladega </w:t>
      </w: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kmeta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(- kaj si lahko zadrži v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dosmrtni lasti (glede na pogoje javnega razpisa za podporo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mlademu prevzemniku), - kakšno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oskrbo in pravice lahko zahteva, - kdo izplača otroke oziroma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sorojence, ki ne bodo prevzeli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kmetije, - kakšna skrb gre prenosniku in partnerju/partnerici v primeru </w:t>
      </w:r>
      <w:proofErr w:type="spellStart"/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nepokretnosti</w:t>
      </w:r>
      <w:proofErr w:type="spellEnd"/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, bolezni);</w:t>
      </w:r>
    </w:p>
    <w:p w:rsidR="00F050D2" w:rsidRPr="00F050D2" w:rsidRDefault="00F050D2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- Svetovanja s področja nove organizacije dela po zamenjavi n</w:t>
      </w: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osilca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(- kdo je glavni, - kdo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koliko dela in koliko dobi plačila, - kdo plačuje stroške in k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omu gredo plačila iz kmetijske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lastRenderedPageBreak/>
        <w:t xml:space="preserve">dejavnosti, - kdo vzgaja otroke, - kdo skrbi za vrt, - kdo je glavni v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 xml:space="preserve">hiši in kdo na kmetiji, - kako </w:t>
      </w:r>
      <w:r w:rsidRPr="00F050D2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na miren način reševati nesoglasja…);</w:t>
      </w:r>
    </w:p>
    <w:p w:rsidR="00F050D2" w:rsidRPr="00F76EA6" w:rsidRDefault="00F050D2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- Svetovanja s področja bivanjskih vprašanj in ostalih zadev, ki tarejo kmete.</w:t>
      </w:r>
    </w:p>
    <w:p w:rsidR="00F76EA6" w:rsidRPr="00F050D2" w:rsidRDefault="00F76EA6" w:rsidP="00F050D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PRIČAKOVANI REZULTATI</w:t>
      </w:r>
    </w:p>
    <w:p w:rsidR="00F050D2" w:rsidRPr="00F050D2" w:rsidRDefault="00F050D2" w:rsidP="00F050D2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050D2">
        <w:rPr>
          <w:rFonts w:ascii="Times New Roman" w:hAnsi="Times New Roman" w:cs="Times New Roman"/>
          <w:sz w:val="24"/>
          <w:szCs w:val="24"/>
        </w:rPr>
        <w:t xml:space="preserve">Pričakovani rezultat je, da člani </w:t>
      </w:r>
      <w:r w:rsidRPr="00F050D2">
        <w:rPr>
          <w:rFonts w:ascii="Times New Roman" w:hAnsi="Times New Roman" w:cs="Times New Roman"/>
          <w:sz w:val="24"/>
          <w:szCs w:val="24"/>
        </w:rPr>
        <w:t xml:space="preserve">KMG </w:t>
      </w:r>
      <w:r w:rsidRPr="00F050D2">
        <w:rPr>
          <w:rFonts w:ascii="Times New Roman" w:hAnsi="Times New Roman" w:cs="Times New Roman"/>
          <w:sz w:val="24"/>
          <w:szCs w:val="24"/>
        </w:rPr>
        <w:t>pridobijo</w:t>
      </w:r>
      <w:r w:rsidRPr="00F050D2">
        <w:rPr>
          <w:rFonts w:ascii="Times New Roman" w:hAnsi="Times New Roman" w:cs="Times New Roman"/>
          <w:sz w:val="24"/>
          <w:szCs w:val="24"/>
        </w:rPr>
        <w:t xml:space="preserve"> </w:t>
      </w:r>
      <w:r w:rsidR="009C09B7">
        <w:rPr>
          <w:rFonts w:ascii="Times New Roman" w:hAnsi="Times New Roman" w:cs="Times New Roman"/>
          <w:sz w:val="24"/>
          <w:szCs w:val="24"/>
        </w:rPr>
        <w:t>celotno</w:t>
      </w:r>
      <w:r w:rsidRPr="00F050D2">
        <w:rPr>
          <w:rFonts w:ascii="Times New Roman" w:hAnsi="Times New Roman" w:cs="Times New Roman"/>
          <w:sz w:val="24"/>
          <w:szCs w:val="24"/>
        </w:rPr>
        <w:t xml:space="preserve"> podporo </w:t>
      </w:r>
      <w:r w:rsidR="009C09B7">
        <w:rPr>
          <w:rFonts w:ascii="Times New Roman" w:hAnsi="Times New Roman" w:cs="Times New Roman"/>
          <w:sz w:val="24"/>
          <w:szCs w:val="24"/>
        </w:rPr>
        <w:t xml:space="preserve">na več področjih, </w:t>
      </w:r>
      <w:r w:rsidRPr="00F050D2">
        <w:rPr>
          <w:rFonts w:ascii="Times New Roman" w:hAnsi="Times New Roman" w:cs="Times New Roman"/>
          <w:sz w:val="24"/>
          <w:szCs w:val="24"/>
        </w:rPr>
        <w:t xml:space="preserve">na enem mestu. Na ta način se kmetija lahko obravnava kot celota in član KMG naslavlja na svetovalca najbolj pereče težave s področja </w:t>
      </w:r>
      <w:r w:rsidRPr="00F050D2">
        <w:rPr>
          <w:rFonts w:ascii="Times New Roman" w:hAnsi="Times New Roman" w:cs="Times New Roman"/>
          <w:sz w:val="24"/>
          <w:szCs w:val="24"/>
        </w:rPr>
        <w:t xml:space="preserve">uveljavljanja pravic v okviru socialne zakonodaje, psihoterapevtske podpore kmetom, svetovanje s področja zaposlovanja na kmetijah in gospodarske učinkovitosti, svetovanje s področja pokojninskega zavarovanja in, vdovskih pokojnin, svetovanje prenosniku pred prenosom kmetije na mladega kmeta, svetovanja s področja nove organizacije dela po zamenjavi nosilca, svetovanja s področja bivanjskih vprašanj in ostalih zadev ter drugih sorodnih vidikov. </w:t>
      </w:r>
    </w:p>
    <w:p w:rsidR="00F050D2" w:rsidRPr="00F76EA6" w:rsidRDefault="00F050D2" w:rsidP="00F050D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F050D2">
        <w:rPr>
          <w:rFonts w:ascii="Times New Roman" w:hAnsi="Times New Roman" w:cs="Times New Roman"/>
          <w:sz w:val="24"/>
          <w:szCs w:val="24"/>
        </w:rPr>
        <w:t>Pričakujemo, da bodo individualna svetovanja omilile posledice</w:t>
      </w:r>
      <w:r w:rsidRPr="00F050D2">
        <w:rPr>
          <w:rFonts w:ascii="Times New Roman" w:hAnsi="Times New Roman" w:cs="Times New Roman"/>
          <w:sz w:val="24"/>
          <w:szCs w:val="24"/>
        </w:rPr>
        <w:t xml:space="preserve"> ukrepov, povezanih z zajezitvijo epidemije </w:t>
      </w:r>
      <w:proofErr w:type="spellStart"/>
      <w:r w:rsidRPr="00F050D2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F050D2">
        <w:rPr>
          <w:rFonts w:ascii="Times New Roman" w:hAnsi="Times New Roman" w:cs="Times New Roman"/>
          <w:sz w:val="24"/>
          <w:szCs w:val="24"/>
        </w:rPr>
        <w:t>, pripomogla k nujno potrebnim prilagoditvam kmetijskih gospodarstev v smeri večje učinkovitosti, konkurenčnosti in odpornosti.</w:t>
      </w:r>
    </w:p>
    <w:p w:rsidR="00F76EA6" w:rsidRPr="00F76EA6" w:rsidRDefault="00F76EA6" w:rsidP="00F050D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F050D2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PODIZVAJALCI SVETOVANJA</w:t>
      </w:r>
    </w:p>
    <w:p w:rsidR="00F76EA6" w:rsidRPr="00F76EA6" w:rsidRDefault="00F76EA6" w:rsidP="00F050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76EA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KGZS - Zavod Celje, KGZS </w:t>
      </w:r>
    </w:p>
    <w:p w:rsidR="00EE0B89" w:rsidRPr="00F050D2" w:rsidRDefault="00EE0B89" w:rsidP="00F050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0B89" w:rsidRPr="00F0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EEF"/>
    <w:multiLevelType w:val="multilevel"/>
    <w:tmpl w:val="41B6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30073"/>
    <w:multiLevelType w:val="multilevel"/>
    <w:tmpl w:val="EB68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537EE"/>
    <w:multiLevelType w:val="multilevel"/>
    <w:tmpl w:val="E276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36445"/>
    <w:multiLevelType w:val="multilevel"/>
    <w:tmpl w:val="D6BE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A6"/>
    <w:rsid w:val="005731BB"/>
    <w:rsid w:val="009C09B7"/>
    <w:rsid w:val="00D00E65"/>
    <w:rsid w:val="00EE0B89"/>
    <w:rsid w:val="00F050D2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A4A2"/>
  <w15:chartTrackingRefBased/>
  <w15:docId w15:val="{0524117D-A514-4CA8-94C3-998B648C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F76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F76EA6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7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76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Pinterič</dc:creator>
  <cp:keywords/>
  <dc:description/>
  <cp:lastModifiedBy>Lucija Pinterič</cp:lastModifiedBy>
  <cp:revision>4</cp:revision>
  <dcterms:created xsi:type="dcterms:W3CDTF">2022-07-13T05:10:00Z</dcterms:created>
  <dcterms:modified xsi:type="dcterms:W3CDTF">2022-07-13T05:38:00Z</dcterms:modified>
</cp:coreProperties>
</file>