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692F" w:rsidRDefault="0083692F" w:rsidP="0083692F">
      <w:pPr>
        <w:rPr>
          <w:rFonts w:ascii="Arial" w:hAnsi="Arial" w:cs="Arial"/>
          <w:b/>
          <w:bCs/>
          <w:sz w:val="28"/>
          <w:szCs w:val="28"/>
        </w:rPr>
      </w:pPr>
      <w:r w:rsidRPr="00C614DB">
        <w:rPr>
          <w:rFonts w:ascii="Arial" w:hAnsi="Arial" w:cs="Arial"/>
          <w:b/>
          <w:bCs/>
          <w:sz w:val="28"/>
          <w:szCs w:val="28"/>
        </w:rPr>
        <w:t>Varovanje kmetijskih tal pred erozijo in degradacijo</w:t>
      </w:r>
    </w:p>
    <w:p w:rsidR="00C614DB" w:rsidRPr="00C614DB" w:rsidRDefault="00C614DB" w:rsidP="0083692F">
      <w:pPr>
        <w:rPr>
          <w:rFonts w:ascii="Arial" w:hAnsi="Arial" w:cs="Arial"/>
          <w:b/>
          <w:bCs/>
          <w:sz w:val="28"/>
          <w:szCs w:val="28"/>
        </w:rPr>
      </w:pPr>
    </w:p>
    <w:p w:rsidR="0083692F" w:rsidRDefault="0083692F" w:rsidP="0083692F">
      <w:pPr>
        <w:jc w:val="both"/>
        <w:rPr>
          <w:rFonts w:ascii="Arial" w:hAnsi="Arial" w:cs="Arial"/>
        </w:rPr>
      </w:pPr>
      <w:r w:rsidRPr="0083692F">
        <w:rPr>
          <w:rFonts w:ascii="Arial" w:hAnsi="Arial" w:cs="Arial"/>
        </w:rPr>
        <w:t xml:space="preserve">Pravila pogojenosti so predpisane zahteve ravnanja (PZR) na podlagi pravnih aktov Evropske unije in standardov dobrih kmetijsko </w:t>
      </w:r>
      <w:proofErr w:type="spellStart"/>
      <w:r w:rsidRPr="0083692F">
        <w:rPr>
          <w:rFonts w:ascii="Arial" w:hAnsi="Arial" w:cs="Arial"/>
        </w:rPr>
        <w:t>okoljskih</w:t>
      </w:r>
      <w:proofErr w:type="spellEnd"/>
      <w:r w:rsidRPr="0083692F">
        <w:rPr>
          <w:rFonts w:ascii="Arial" w:hAnsi="Arial" w:cs="Arial"/>
        </w:rPr>
        <w:t xml:space="preserve"> pogojev (DKOP), ki so določena v strateškem načrtu skupne kmetijske politike in navedena v Prilogi III Uredbe 2021/2115/EU. </w:t>
      </w:r>
      <w:r>
        <w:rPr>
          <w:rFonts w:ascii="Arial" w:hAnsi="Arial" w:cs="Arial"/>
        </w:rPr>
        <w:t>Na kratko: pravila pogojenosti veljajo za vse kmete v državah članicah EU.</w:t>
      </w:r>
    </w:p>
    <w:p w:rsidR="0083692F" w:rsidRPr="0083692F" w:rsidRDefault="0083692F" w:rsidP="0083692F">
      <w:pPr>
        <w:jc w:val="both"/>
        <w:rPr>
          <w:rFonts w:ascii="Arial" w:hAnsi="Arial" w:cs="Arial"/>
        </w:rPr>
      </w:pPr>
      <w:r w:rsidRPr="0083692F">
        <w:rPr>
          <w:rFonts w:ascii="Arial" w:hAnsi="Arial" w:cs="Arial"/>
        </w:rPr>
        <w:t xml:space="preserve">Pravila pogojenosti predstavljajo minimalne zahteve s področij: </w:t>
      </w:r>
    </w:p>
    <w:p w:rsidR="0083692F" w:rsidRPr="0083692F" w:rsidRDefault="0083692F" w:rsidP="0083692F">
      <w:pPr>
        <w:pStyle w:val="Odstavekseznama"/>
        <w:numPr>
          <w:ilvl w:val="0"/>
          <w:numId w:val="1"/>
        </w:numPr>
        <w:jc w:val="both"/>
        <w:rPr>
          <w:rFonts w:ascii="Arial" w:hAnsi="Arial" w:cs="Arial"/>
        </w:rPr>
      </w:pPr>
      <w:r w:rsidRPr="0083692F">
        <w:rPr>
          <w:rFonts w:ascii="Arial" w:hAnsi="Arial" w:cs="Arial"/>
        </w:rPr>
        <w:t xml:space="preserve">podnebje in okolje, vključno z vodo, tlemi in biotsko raznovrstnostjo ekosistemov; </w:t>
      </w:r>
    </w:p>
    <w:p w:rsidR="0083692F" w:rsidRPr="0083692F" w:rsidRDefault="0083692F" w:rsidP="0083692F">
      <w:pPr>
        <w:pStyle w:val="Odstavekseznama"/>
        <w:numPr>
          <w:ilvl w:val="0"/>
          <w:numId w:val="1"/>
        </w:numPr>
        <w:jc w:val="both"/>
        <w:rPr>
          <w:rFonts w:ascii="Arial" w:hAnsi="Arial" w:cs="Arial"/>
        </w:rPr>
      </w:pPr>
      <w:r w:rsidRPr="0083692F">
        <w:rPr>
          <w:rFonts w:ascii="Arial" w:hAnsi="Arial" w:cs="Arial"/>
        </w:rPr>
        <w:t xml:space="preserve">javno zdravje in zdravje rastlin; </w:t>
      </w:r>
    </w:p>
    <w:p w:rsidR="00090882" w:rsidRPr="0083692F" w:rsidRDefault="0083692F" w:rsidP="0083692F">
      <w:pPr>
        <w:pStyle w:val="Odstavekseznama"/>
        <w:numPr>
          <w:ilvl w:val="0"/>
          <w:numId w:val="1"/>
        </w:numPr>
        <w:jc w:val="both"/>
        <w:rPr>
          <w:rFonts w:ascii="Arial" w:hAnsi="Arial" w:cs="Arial"/>
        </w:rPr>
      </w:pPr>
      <w:r w:rsidRPr="0083692F">
        <w:rPr>
          <w:rFonts w:ascii="Arial" w:hAnsi="Arial" w:cs="Arial"/>
        </w:rPr>
        <w:t>dobrobit živali.</w:t>
      </w:r>
    </w:p>
    <w:p w:rsidR="00090882" w:rsidRPr="00F67C15" w:rsidRDefault="00C614DB" w:rsidP="0083692F">
      <w:pPr>
        <w:jc w:val="both"/>
        <w:rPr>
          <w:rFonts w:ascii="Arial" w:hAnsi="Arial" w:cs="Arial"/>
        </w:rPr>
      </w:pPr>
      <w:r>
        <w:rPr>
          <w:rFonts w:ascii="Arial" w:hAnsi="Arial" w:cs="Arial"/>
        </w:rPr>
        <w:t>T</w:t>
      </w:r>
      <w:r w:rsidR="0083692F">
        <w:rPr>
          <w:rFonts w:ascii="Arial" w:hAnsi="Arial" w:cs="Arial"/>
        </w:rPr>
        <w:t xml:space="preserve">okrat se želim posvetiti </w:t>
      </w:r>
      <w:r w:rsidR="00A06474">
        <w:rPr>
          <w:rFonts w:ascii="Arial" w:hAnsi="Arial" w:cs="Arial"/>
        </w:rPr>
        <w:t xml:space="preserve">tlom in </w:t>
      </w:r>
      <w:r w:rsidR="00090882" w:rsidRPr="0083692F">
        <w:rPr>
          <w:rFonts w:ascii="Arial" w:hAnsi="Arial" w:cs="Arial"/>
          <w:shd w:val="clear" w:color="auto" w:fill="BFBFBF" w:themeFill="background1" w:themeFillShade="BF"/>
        </w:rPr>
        <w:t>DKOP 5</w:t>
      </w:r>
      <w:r w:rsidR="0083692F">
        <w:rPr>
          <w:rFonts w:ascii="Arial" w:hAnsi="Arial" w:cs="Arial"/>
        </w:rPr>
        <w:t>, ki nosi naslov</w:t>
      </w:r>
      <w:r w:rsidR="00090882" w:rsidRPr="00F67C15">
        <w:rPr>
          <w:rFonts w:ascii="Arial" w:hAnsi="Arial" w:cs="Arial"/>
        </w:rPr>
        <w:t xml:space="preserve"> </w:t>
      </w:r>
      <w:r>
        <w:rPr>
          <w:rFonts w:ascii="Arial" w:hAnsi="Arial" w:cs="Arial"/>
        </w:rPr>
        <w:t>»</w:t>
      </w:r>
      <w:r w:rsidR="00090882" w:rsidRPr="00F67C15">
        <w:rPr>
          <w:rFonts w:ascii="Arial" w:hAnsi="Arial" w:cs="Arial"/>
        </w:rPr>
        <w:t>Upravljanje obdelave za zmanjšanje tveganja degradacije in erozije tal, vključno z upoštevanjem naklona terena</w:t>
      </w:r>
      <w:r>
        <w:rPr>
          <w:rFonts w:ascii="Arial" w:hAnsi="Arial" w:cs="Arial"/>
        </w:rPr>
        <w:t>«</w:t>
      </w:r>
      <w:r w:rsidR="0083692F">
        <w:rPr>
          <w:rFonts w:ascii="Arial" w:hAnsi="Arial" w:cs="Arial"/>
        </w:rPr>
        <w:t>. Predstavila bom tri od petih zahtev, ki jih vključuje DKOP 5.</w:t>
      </w:r>
    </w:p>
    <w:p w:rsidR="00090882" w:rsidRPr="00F67C15" w:rsidRDefault="00090882" w:rsidP="00090882">
      <w:pPr>
        <w:pStyle w:val="Default"/>
        <w:pBdr>
          <w:top w:val="single" w:sz="4" w:space="1" w:color="auto"/>
          <w:left w:val="single" w:sz="4" w:space="4" w:color="auto"/>
          <w:bottom w:val="single" w:sz="4" w:space="1" w:color="auto"/>
          <w:right w:val="single" w:sz="4" w:space="4" w:color="auto"/>
        </w:pBdr>
        <w:jc w:val="both"/>
        <w:rPr>
          <w:rFonts w:ascii="Arial" w:hAnsi="Arial" w:cs="Arial"/>
          <w:i/>
          <w:iCs/>
        </w:rPr>
      </w:pPr>
      <w:r w:rsidRPr="0083692F">
        <w:rPr>
          <w:rFonts w:ascii="Arial" w:hAnsi="Arial" w:cs="Arial"/>
          <w:i/>
          <w:iCs/>
          <w:u w:val="single"/>
          <w:shd w:val="clear" w:color="auto" w:fill="BFBFBF" w:themeFill="background1" w:themeFillShade="BF"/>
        </w:rPr>
        <w:t>Zahteva številka 39</w:t>
      </w:r>
      <w:r w:rsidRPr="00F67C15">
        <w:rPr>
          <w:rFonts w:ascii="Arial" w:hAnsi="Arial" w:cs="Arial"/>
          <w:i/>
          <w:iCs/>
        </w:rPr>
        <w:t xml:space="preserve"> pravi takole: Na ornih površinah, ki imajo srednji naklon 10 % ali več</w:t>
      </w:r>
      <w:r w:rsidR="006E7E44">
        <w:rPr>
          <w:rFonts w:ascii="Arial" w:hAnsi="Arial" w:cs="Arial"/>
          <w:i/>
          <w:iCs/>
        </w:rPr>
        <w:t xml:space="preserve"> j</w:t>
      </w:r>
      <w:r w:rsidRPr="00F67C15">
        <w:rPr>
          <w:rFonts w:ascii="Arial" w:hAnsi="Arial" w:cs="Arial"/>
          <w:i/>
          <w:iCs/>
        </w:rPr>
        <w:t xml:space="preserve">e treba med 15. novembrom in 15. februarjem upoštevati vsaj enega od teh ukrepov: </w:t>
      </w:r>
    </w:p>
    <w:p w:rsidR="00090882" w:rsidRPr="00F67C15" w:rsidRDefault="00090882" w:rsidP="00090882">
      <w:pPr>
        <w:pStyle w:val="Default"/>
        <w:pBdr>
          <w:top w:val="single" w:sz="4" w:space="1" w:color="auto"/>
          <w:left w:val="single" w:sz="4" w:space="4" w:color="auto"/>
          <w:bottom w:val="single" w:sz="4" w:space="1" w:color="auto"/>
          <w:right w:val="single" w:sz="4" w:space="4" w:color="auto"/>
        </w:pBdr>
        <w:jc w:val="both"/>
        <w:rPr>
          <w:rFonts w:ascii="Arial" w:hAnsi="Arial" w:cs="Arial"/>
          <w:i/>
          <w:iCs/>
        </w:rPr>
      </w:pPr>
      <w:r w:rsidRPr="00F67C15">
        <w:rPr>
          <w:rFonts w:ascii="Arial" w:hAnsi="Arial" w:cs="Arial"/>
          <w:i/>
          <w:iCs/>
        </w:rPr>
        <w:t xml:space="preserve">– ali oranje po plastnicah </w:t>
      </w:r>
    </w:p>
    <w:p w:rsidR="00090882" w:rsidRPr="00F67C15" w:rsidRDefault="00090882" w:rsidP="00090882">
      <w:pPr>
        <w:pStyle w:val="Default"/>
        <w:pBdr>
          <w:top w:val="single" w:sz="4" w:space="1" w:color="auto"/>
          <w:left w:val="single" w:sz="4" w:space="4" w:color="auto"/>
          <w:bottom w:val="single" w:sz="4" w:space="1" w:color="auto"/>
          <w:right w:val="single" w:sz="4" w:space="4" w:color="auto"/>
        </w:pBdr>
        <w:jc w:val="both"/>
        <w:rPr>
          <w:rFonts w:ascii="Arial" w:hAnsi="Arial" w:cs="Arial"/>
          <w:i/>
          <w:iCs/>
        </w:rPr>
      </w:pPr>
      <w:r w:rsidRPr="00F67C15">
        <w:rPr>
          <w:rFonts w:ascii="Arial" w:hAnsi="Arial" w:cs="Arial"/>
          <w:i/>
          <w:iCs/>
        </w:rPr>
        <w:t xml:space="preserve">– ali ohraniti strnišče </w:t>
      </w:r>
    </w:p>
    <w:p w:rsidR="00090882" w:rsidRPr="00F67C15" w:rsidRDefault="00090882" w:rsidP="00090882">
      <w:pPr>
        <w:pStyle w:val="Default"/>
        <w:pBdr>
          <w:top w:val="single" w:sz="4" w:space="1" w:color="auto"/>
          <w:left w:val="single" w:sz="4" w:space="4" w:color="auto"/>
          <w:bottom w:val="single" w:sz="4" w:space="1" w:color="auto"/>
          <w:right w:val="single" w:sz="4" w:space="4" w:color="auto"/>
        </w:pBdr>
        <w:jc w:val="both"/>
        <w:rPr>
          <w:rFonts w:ascii="Arial" w:hAnsi="Arial" w:cs="Arial"/>
          <w:i/>
          <w:iCs/>
        </w:rPr>
      </w:pPr>
      <w:r w:rsidRPr="00F67C15">
        <w:rPr>
          <w:rFonts w:ascii="Arial" w:hAnsi="Arial" w:cs="Arial"/>
          <w:i/>
          <w:iCs/>
        </w:rPr>
        <w:t xml:space="preserve">– ali poskrbeti za ozelenitev. </w:t>
      </w:r>
    </w:p>
    <w:p w:rsidR="00090882" w:rsidRPr="00F67C15" w:rsidRDefault="00090882" w:rsidP="00090882">
      <w:pPr>
        <w:pBdr>
          <w:top w:val="single" w:sz="4" w:space="1" w:color="auto"/>
          <w:left w:val="single" w:sz="4" w:space="4" w:color="auto"/>
          <w:bottom w:val="single" w:sz="4" w:space="1" w:color="auto"/>
          <w:right w:val="single" w:sz="4" w:space="4" w:color="auto"/>
        </w:pBdr>
        <w:jc w:val="both"/>
        <w:rPr>
          <w:rFonts w:ascii="Arial" w:hAnsi="Arial" w:cs="Arial"/>
          <w:i/>
          <w:iCs/>
        </w:rPr>
      </w:pPr>
      <w:r w:rsidRPr="00F67C15">
        <w:rPr>
          <w:rFonts w:ascii="Arial" w:hAnsi="Arial" w:cs="Arial"/>
          <w:i/>
          <w:iCs/>
        </w:rPr>
        <w:t>Zahteva za oranje po plastnicah ne velja za orne površine, manjše od 0,3 ha, ter za orne površine v smeri naklona in katerih krajša stranica ni daljša od vključno 40 m.</w:t>
      </w:r>
    </w:p>
    <w:p w:rsidR="00090882" w:rsidRPr="00F67C15" w:rsidRDefault="00090882" w:rsidP="00090882">
      <w:pPr>
        <w:spacing w:after="0"/>
        <w:jc w:val="both"/>
        <w:rPr>
          <w:rFonts w:ascii="Arial" w:hAnsi="Arial" w:cs="Arial"/>
          <w:b/>
          <w:bCs/>
        </w:rPr>
      </w:pPr>
      <w:r w:rsidRPr="00F67C15">
        <w:rPr>
          <w:rFonts w:ascii="Arial" w:hAnsi="Arial" w:cs="Arial"/>
          <w:b/>
          <w:bCs/>
        </w:rPr>
        <w:t>Kakšni so strokovni razlogi za to zahtevo?</w:t>
      </w:r>
    </w:p>
    <w:p w:rsidR="00090882" w:rsidRPr="00F67C15" w:rsidRDefault="00090882" w:rsidP="00090882">
      <w:pPr>
        <w:spacing w:after="0"/>
        <w:jc w:val="both"/>
        <w:rPr>
          <w:rFonts w:ascii="Arial" w:hAnsi="Arial" w:cs="Arial"/>
        </w:rPr>
      </w:pPr>
      <w:r w:rsidRPr="00F67C15">
        <w:rPr>
          <w:rFonts w:ascii="Arial" w:hAnsi="Arial" w:cs="Arial"/>
        </w:rPr>
        <w:t xml:space="preserve">Erozija tal je razpadanje in premeščanje talnih delcev zaradi delovanja vode in vetra na tla. Do erozije zaradi obdelovanja tal prihaja še posebej na nagnjenih površinah.  Zemlja se po pobočju premika navzdol, izgublja se rodovitni del prsti, prihaja pa tudi do izpiranja hranil. Posledično se zmanjša pridelek. Z izbiro ustreznih agrotehničnih ukrepov pri obdelavi zmanjšamo možnost in posledice erozije. </w:t>
      </w:r>
    </w:p>
    <w:p w:rsidR="00090882" w:rsidRPr="00F67C15" w:rsidRDefault="00090882" w:rsidP="00090882">
      <w:pPr>
        <w:pStyle w:val="Default"/>
        <w:jc w:val="both"/>
        <w:rPr>
          <w:rFonts w:ascii="Arial" w:hAnsi="Arial" w:cs="Arial"/>
          <w:b/>
          <w:bCs/>
        </w:rPr>
      </w:pPr>
      <w:r w:rsidRPr="00F67C15">
        <w:rPr>
          <w:rFonts w:ascii="Arial" w:hAnsi="Arial" w:cs="Arial"/>
          <w:b/>
          <w:bCs/>
        </w:rPr>
        <w:t>Kako naj ravna kmet, da bo zahteva izpolnjena?</w:t>
      </w:r>
    </w:p>
    <w:p w:rsidR="00090882" w:rsidRDefault="00090882" w:rsidP="00090882">
      <w:pPr>
        <w:pStyle w:val="Default"/>
        <w:jc w:val="both"/>
        <w:rPr>
          <w:rFonts w:ascii="Arial" w:hAnsi="Arial" w:cs="Arial"/>
        </w:rPr>
      </w:pPr>
      <w:r w:rsidRPr="00F67C15">
        <w:rPr>
          <w:rFonts w:ascii="Arial" w:hAnsi="Arial" w:cs="Arial"/>
        </w:rPr>
        <w:t xml:space="preserve">Če želimo tla varovati pred erozijo, je treba pri obdelavi upoštevati naklon kmetijskega zemljišča, njegovo izpostavljenost vodni ali vetrni eroziji ter čas in način obdelave tal. Na nagnjenih površinah (srednji naklon 10 % ali več) je treba zmanjšati obdelavo tal, klasično oranje naj po možnosti zamenja </w:t>
      </w:r>
      <w:proofErr w:type="spellStart"/>
      <w:r w:rsidRPr="00F67C15">
        <w:rPr>
          <w:rFonts w:ascii="Arial" w:hAnsi="Arial" w:cs="Arial"/>
        </w:rPr>
        <w:t>konzervirajoča</w:t>
      </w:r>
      <w:proofErr w:type="spellEnd"/>
      <w:r w:rsidRPr="00F67C15">
        <w:rPr>
          <w:rFonts w:ascii="Arial" w:hAnsi="Arial" w:cs="Arial"/>
        </w:rPr>
        <w:t xml:space="preserve"> obdelava. Izogibamo se obdelovanju jeseni, zmanjšamo število delovnih prehodov, plužna telesa in diske nastavimo plitveje. Pri obdelovanju tal vozimo počasneje. Orjemo prečno na naklon, zemljo pa obračamo navzgor. Če imajo tla dobro strukturo, izvedemo direktno setev. </w:t>
      </w:r>
    </w:p>
    <w:p w:rsidR="0083692F" w:rsidRDefault="0083692F" w:rsidP="00090882">
      <w:pPr>
        <w:pStyle w:val="Default"/>
        <w:jc w:val="both"/>
        <w:rPr>
          <w:rFonts w:ascii="Arial" w:hAnsi="Arial" w:cs="Arial"/>
        </w:rPr>
      </w:pPr>
    </w:p>
    <w:p w:rsidR="003D482E" w:rsidRPr="00F67C15" w:rsidRDefault="003D482E" w:rsidP="00090882">
      <w:pPr>
        <w:pStyle w:val="Default"/>
        <w:jc w:val="both"/>
        <w:rPr>
          <w:rFonts w:ascii="Arial" w:hAnsi="Arial" w:cs="Arial"/>
        </w:rPr>
      </w:pPr>
    </w:p>
    <w:p w:rsidR="00090882" w:rsidRPr="00F67C15" w:rsidRDefault="00090882" w:rsidP="00090882">
      <w:pPr>
        <w:pStyle w:val="Default"/>
        <w:jc w:val="both"/>
        <w:rPr>
          <w:rFonts w:ascii="Arial" w:hAnsi="Arial" w:cs="Arial"/>
          <w:u w:val="single"/>
        </w:rPr>
      </w:pPr>
    </w:p>
    <w:p w:rsidR="00090882" w:rsidRPr="00F67C15" w:rsidRDefault="00090882" w:rsidP="00090882">
      <w:pPr>
        <w:pStyle w:val="Default"/>
        <w:pBdr>
          <w:top w:val="single" w:sz="4" w:space="1" w:color="auto"/>
          <w:left w:val="single" w:sz="4" w:space="4" w:color="auto"/>
          <w:bottom w:val="single" w:sz="4" w:space="1" w:color="auto"/>
          <w:right w:val="single" w:sz="4" w:space="4" w:color="auto"/>
        </w:pBdr>
        <w:jc w:val="both"/>
        <w:rPr>
          <w:rFonts w:ascii="Arial" w:hAnsi="Arial" w:cs="Arial"/>
          <w:i/>
          <w:iCs/>
        </w:rPr>
      </w:pPr>
      <w:r w:rsidRPr="0083692F">
        <w:rPr>
          <w:rFonts w:ascii="Arial" w:hAnsi="Arial" w:cs="Arial"/>
          <w:i/>
          <w:iCs/>
          <w:u w:val="single"/>
          <w:shd w:val="clear" w:color="auto" w:fill="BFBFBF" w:themeFill="background1" w:themeFillShade="BF"/>
        </w:rPr>
        <w:lastRenderedPageBreak/>
        <w:t>Zahteva številka 41</w:t>
      </w:r>
      <w:r w:rsidRPr="00F67C15">
        <w:rPr>
          <w:rFonts w:ascii="Arial" w:hAnsi="Arial" w:cs="Arial"/>
          <w:i/>
          <w:iCs/>
        </w:rPr>
        <w:t xml:space="preserve">:  Na kmetijskih površinah ni očitnih sledi zaradi neprimerne uporabe mehanizacije. </w:t>
      </w:r>
    </w:p>
    <w:p w:rsidR="00F67C15" w:rsidRDefault="00F67C15" w:rsidP="00090882">
      <w:pPr>
        <w:spacing w:after="0"/>
        <w:jc w:val="both"/>
        <w:rPr>
          <w:rFonts w:ascii="Arial" w:hAnsi="Arial" w:cs="Arial"/>
          <w:b/>
          <w:bCs/>
        </w:rPr>
      </w:pPr>
    </w:p>
    <w:p w:rsidR="00090882" w:rsidRPr="00F67C15" w:rsidRDefault="00090882" w:rsidP="00090882">
      <w:pPr>
        <w:spacing w:after="0"/>
        <w:jc w:val="both"/>
        <w:rPr>
          <w:rFonts w:ascii="Arial" w:hAnsi="Arial" w:cs="Arial"/>
          <w:b/>
          <w:bCs/>
        </w:rPr>
      </w:pPr>
      <w:r w:rsidRPr="00F67C15">
        <w:rPr>
          <w:rFonts w:ascii="Arial" w:hAnsi="Arial" w:cs="Arial"/>
          <w:b/>
          <w:bCs/>
        </w:rPr>
        <w:t>Kakšni so strokovni razlogi za to zahtevo?</w:t>
      </w:r>
    </w:p>
    <w:p w:rsidR="00090882" w:rsidRPr="00F67C15" w:rsidRDefault="00090882" w:rsidP="00090882">
      <w:pPr>
        <w:pStyle w:val="Default"/>
        <w:jc w:val="both"/>
        <w:rPr>
          <w:rFonts w:ascii="Arial" w:hAnsi="Arial" w:cs="Arial"/>
        </w:rPr>
      </w:pPr>
      <w:r w:rsidRPr="00F67C15">
        <w:rPr>
          <w:rFonts w:ascii="Arial" w:hAnsi="Arial" w:cs="Arial"/>
        </w:rPr>
        <w:t>Neustrezna uporaba mehanizacije (</w:t>
      </w:r>
      <w:r w:rsidR="00F67C15" w:rsidRPr="00F67C15">
        <w:rPr>
          <w:rFonts w:ascii="Arial" w:hAnsi="Arial" w:cs="Arial"/>
        </w:rPr>
        <w:t>še posebej,</w:t>
      </w:r>
      <w:r w:rsidRPr="00F67C15">
        <w:rPr>
          <w:rFonts w:ascii="Arial" w:hAnsi="Arial" w:cs="Arial"/>
        </w:rPr>
        <w:t xml:space="preserve"> kadar so tla preveč mokra) vpliva na strukturo tal in povzroča zbitost ter zaskorjenost tal. V zbitih tleh je porušeno razmerje zraka in vode, močna zbitost omejuje razvoj korenin in onemogoča pronicanje vode. Pomanjkanje zraka zmanjšuje biološko aktivnost tal, zato se zmanjša dostopnost hranil, prav tako pa povzroča odmiranje korenin, saj tudi te potrebujejo zrak. </w:t>
      </w:r>
    </w:p>
    <w:p w:rsidR="00F67C15" w:rsidRPr="00F67C15" w:rsidRDefault="00F67C15" w:rsidP="00090882">
      <w:pPr>
        <w:pStyle w:val="Default"/>
        <w:jc w:val="both"/>
        <w:rPr>
          <w:rFonts w:ascii="Arial" w:hAnsi="Arial" w:cs="Arial"/>
        </w:rPr>
      </w:pPr>
    </w:p>
    <w:p w:rsidR="00F67C15" w:rsidRPr="00F67C15" w:rsidRDefault="00F67C15" w:rsidP="00F67C15">
      <w:pPr>
        <w:pStyle w:val="Default"/>
        <w:jc w:val="both"/>
        <w:rPr>
          <w:rFonts w:ascii="Arial" w:hAnsi="Arial" w:cs="Arial"/>
          <w:b/>
          <w:bCs/>
        </w:rPr>
      </w:pPr>
      <w:r w:rsidRPr="00F67C15">
        <w:rPr>
          <w:rFonts w:ascii="Arial" w:hAnsi="Arial" w:cs="Arial"/>
          <w:b/>
          <w:bCs/>
        </w:rPr>
        <w:t>Kako naj ravna kmet, da bo zahteva izpolnjena?</w:t>
      </w:r>
    </w:p>
    <w:p w:rsidR="00F67C15" w:rsidRPr="00F67C15" w:rsidRDefault="00F67C15" w:rsidP="00F67C15">
      <w:pPr>
        <w:pStyle w:val="Default"/>
        <w:jc w:val="both"/>
        <w:rPr>
          <w:rFonts w:ascii="Arial" w:hAnsi="Arial" w:cs="Arial"/>
        </w:rPr>
      </w:pPr>
      <w:r w:rsidRPr="00F67C15">
        <w:rPr>
          <w:rFonts w:ascii="Arial" w:hAnsi="Arial" w:cs="Arial"/>
        </w:rPr>
        <w:t xml:space="preserve">Pri izbiri in uporabi mehanizacije na kmetijskih zemljiščih upoštevamo stanje in lastnosti tal. Nikoli ne obdelujemo zmrznjenih tal. Na suhih tleh ne uporabljamo rotirajočih strojev. Na mokrih tleh se izogibamo prekomerni uporabi kmetijskih strojev, ne uporabljamo težkih kmetijskih strojev, če pa brez njih ne gre, jih opremimo s širokimi pnevmatikami ali nastavki na kolesih, ki zmanjšujejo pritisk na tla. </w:t>
      </w:r>
    </w:p>
    <w:p w:rsidR="00F67C15" w:rsidRPr="00F67C15" w:rsidRDefault="00F67C15" w:rsidP="00F67C15">
      <w:pPr>
        <w:pStyle w:val="Default"/>
        <w:jc w:val="both"/>
        <w:rPr>
          <w:rFonts w:ascii="Arial" w:hAnsi="Arial" w:cs="Arial"/>
        </w:rPr>
      </w:pPr>
      <w:r w:rsidRPr="00F67C15">
        <w:rPr>
          <w:rFonts w:ascii="Arial" w:hAnsi="Arial" w:cs="Arial"/>
        </w:rPr>
        <w:t xml:space="preserve">Globina kolesnic na pretežnem delu parcele ne sme presegati 20 cm. </w:t>
      </w:r>
    </w:p>
    <w:p w:rsidR="00F67C15" w:rsidRPr="00F67C15" w:rsidRDefault="00F67C15" w:rsidP="00F67C15">
      <w:pPr>
        <w:pStyle w:val="Default"/>
        <w:jc w:val="both"/>
        <w:rPr>
          <w:rFonts w:ascii="Arial" w:hAnsi="Arial" w:cs="Arial"/>
        </w:rPr>
      </w:pPr>
      <w:r w:rsidRPr="00F67C15">
        <w:rPr>
          <w:rFonts w:ascii="Arial" w:hAnsi="Arial" w:cs="Arial"/>
        </w:rPr>
        <w:t xml:space="preserve">Občutljivost tal za zbijanje je največja na težkih tleh z večjim deležem gline, premajhnim deležem organske snovi in z neustrezno setveno sestavo (monokultura in ozki specializirani kolobarji). Za ohranjanje ustreznih lastnosti tal je potrebno pravilno vrstiti kulture na njivskih površinah, globino oranja prilagoditi posameznim rastlinam, občasno izvesti globoko rahljanje (na dve do tri leta) ter vzdrževati drenažo. </w:t>
      </w:r>
    </w:p>
    <w:p w:rsidR="00090882" w:rsidRPr="00F67C15" w:rsidRDefault="00090882" w:rsidP="00F67C15">
      <w:pPr>
        <w:spacing w:after="0"/>
        <w:jc w:val="both"/>
        <w:rPr>
          <w:rFonts w:ascii="Arial" w:hAnsi="Arial" w:cs="Arial"/>
          <w:b/>
          <w:bCs/>
        </w:rPr>
      </w:pPr>
    </w:p>
    <w:p w:rsidR="00F67C15" w:rsidRPr="00F67C15" w:rsidRDefault="0083692F" w:rsidP="00F67C15">
      <w:pPr>
        <w:pStyle w:val="Default"/>
        <w:pBdr>
          <w:top w:val="single" w:sz="4" w:space="1" w:color="auto"/>
          <w:left w:val="single" w:sz="4" w:space="4" w:color="auto"/>
          <w:bottom w:val="single" w:sz="4" w:space="1" w:color="auto"/>
          <w:right w:val="single" w:sz="4" w:space="4" w:color="auto"/>
        </w:pBdr>
        <w:jc w:val="both"/>
        <w:rPr>
          <w:rFonts w:ascii="Arial" w:hAnsi="Arial" w:cs="Arial"/>
          <w:i/>
          <w:iCs/>
        </w:rPr>
      </w:pPr>
      <w:r>
        <w:rPr>
          <w:rFonts w:ascii="Arial" w:hAnsi="Arial" w:cs="Arial"/>
          <w:i/>
          <w:iCs/>
        </w:rPr>
        <w:t>P</w:t>
      </w:r>
      <w:r w:rsidR="00F67C15" w:rsidRPr="00F67C15">
        <w:rPr>
          <w:rFonts w:ascii="Arial" w:hAnsi="Arial" w:cs="Arial"/>
          <w:i/>
          <w:iCs/>
        </w:rPr>
        <w:t>omembna</w:t>
      </w:r>
      <w:r>
        <w:rPr>
          <w:rFonts w:ascii="Arial" w:hAnsi="Arial" w:cs="Arial"/>
          <w:i/>
          <w:iCs/>
        </w:rPr>
        <w:t xml:space="preserve"> je tudi </w:t>
      </w:r>
      <w:r w:rsidR="00F67C15" w:rsidRPr="00F67C15">
        <w:rPr>
          <w:rFonts w:ascii="Arial" w:hAnsi="Arial" w:cs="Arial"/>
          <w:i/>
          <w:iCs/>
        </w:rPr>
        <w:t xml:space="preserve"> </w:t>
      </w:r>
      <w:r w:rsidR="00F67C15" w:rsidRPr="0083692F">
        <w:rPr>
          <w:rFonts w:ascii="Arial" w:hAnsi="Arial" w:cs="Arial"/>
          <w:i/>
          <w:iCs/>
          <w:u w:val="single"/>
          <w:shd w:val="clear" w:color="auto" w:fill="BFBFBF" w:themeFill="background1" w:themeFillShade="BF"/>
        </w:rPr>
        <w:t>zahteva številka 42</w:t>
      </w:r>
      <w:r w:rsidR="00F67C15" w:rsidRPr="00F67C15">
        <w:rPr>
          <w:rFonts w:ascii="Arial" w:hAnsi="Arial" w:cs="Arial"/>
          <w:i/>
          <w:iCs/>
        </w:rPr>
        <w:t xml:space="preserve">, ki pravi takole: Talna odeja se vzdržuje na vsaj 80 % ornih zemljišč in trajnih nasadov kmetijskega gospodarstva v času od 15. 11. do 15. 2. naslednje leto. </w:t>
      </w:r>
    </w:p>
    <w:p w:rsidR="00F67C15" w:rsidRPr="00F67C15" w:rsidRDefault="00F67C15" w:rsidP="00F67C15">
      <w:pPr>
        <w:pStyle w:val="Default"/>
        <w:pBdr>
          <w:top w:val="single" w:sz="4" w:space="1" w:color="auto"/>
          <w:left w:val="single" w:sz="4" w:space="4" w:color="auto"/>
          <w:bottom w:val="single" w:sz="4" w:space="1" w:color="auto"/>
          <w:right w:val="single" w:sz="4" w:space="4" w:color="auto"/>
        </w:pBdr>
        <w:jc w:val="both"/>
        <w:rPr>
          <w:rFonts w:ascii="Arial" w:hAnsi="Arial" w:cs="Arial"/>
          <w:i/>
          <w:iCs/>
        </w:rPr>
      </w:pPr>
      <w:r w:rsidRPr="00F67C15">
        <w:rPr>
          <w:rFonts w:ascii="Arial" w:hAnsi="Arial" w:cs="Arial"/>
          <w:i/>
          <w:iCs/>
        </w:rPr>
        <w:t xml:space="preserve">Zagotavlja se pokritost tal z rastlinami, zastirko ali strniščem oziroma nepreorano površino. V času obvezne pokritosti tal sta dovoljena oranje in priprava tal za setev, če temu takoj sledi tudi setev. </w:t>
      </w:r>
    </w:p>
    <w:p w:rsidR="00090882" w:rsidRDefault="00F67C15" w:rsidP="00F67C15">
      <w:pPr>
        <w:pBdr>
          <w:top w:val="single" w:sz="4" w:space="1" w:color="auto"/>
          <w:left w:val="single" w:sz="4" w:space="4" w:color="auto"/>
          <w:bottom w:val="single" w:sz="4" w:space="1" w:color="auto"/>
          <w:right w:val="single" w:sz="4" w:space="4" w:color="auto"/>
        </w:pBdr>
        <w:jc w:val="both"/>
        <w:rPr>
          <w:rFonts w:ascii="Arial" w:hAnsi="Arial" w:cs="Arial"/>
          <w:i/>
          <w:iCs/>
        </w:rPr>
      </w:pPr>
      <w:r w:rsidRPr="00F67C15">
        <w:rPr>
          <w:rFonts w:ascii="Arial" w:hAnsi="Arial" w:cs="Arial"/>
          <w:i/>
          <w:iCs/>
        </w:rPr>
        <w:t xml:space="preserve">Zahteva ne velja za orna zemljišča, na katerih se pridelujejo krompir, sladkorna pesa, hmelj, jara žita, pivovarski ječmen in naslednje vrste zelenjadnic: cvetača, listnati ohrovt, glavnati ohrovt, brstični ohrovt, blitva, špinača, grah, bob, čebula, česen, solatnice, peteršilj, šparglji, radič, motovilec, sladki komarček, šalotka, por, zimski luk, hren, rabarbara, korenje in zelje. </w:t>
      </w:r>
    </w:p>
    <w:p w:rsidR="00F67C15" w:rsidRDefault="00F67C15" w:rsidP="00F67C15">
      <w:pPr>
        <w:spacing w:after="0"/>
        <w:jc w:val="both"/>
        <w:rPr>
          <w:rFonts w:ascii="Arial" w:hAnsi="Arial" w:cs="Arial"/>
          <w:b/>
          <w:bCs/>
        </w:rPr>
      </w:pPr>
      <w:r w:rsidRPr="00F67C15">
        <w:rPr>
          <w:rFonts w:ascii="Arial" w:hAnsi="Arial" w:cs="Arial"/>
          <w:b/>
          <w:bCs/>
        </w:rPr>
        <w:t>Kakšni so strokovni razlogi za to zahtevo?</w:t>
      </w:r>
    </w:p>
    <w:p w:rsidR="00F67C15" w:rsidRDefault="006E7E44" w:rsidP="00F67C15">
      <w:pPr>
        <w:pStyle w:val="Default"/>
        <w:jc w:val="both"/>
        <w:rPr>
          <w:rFonts w:ascii="Arial" w:hAnsi="Arial" w:cs="Arial"/>
        </w:rPr>
      </w:pPr>
      <w:r>
        <w:rPr>
          <w:rFonts w:ascii="Arial" w:hAnsi="Arial" w:cs="Arial"/>
        </w:rPr>
        <w:t>P</w:t>
      </w:r>
      <w:r w:rsidR="00F67C15" w:rsidRPr="00F67C15">
        <w:rPr>
          <w:rFonts w:ascii="Arial" w:hAnsi="Arial" w:cs="Arial"/>
        </w:rPr>
        <w:t xml:space="preserve">okritost tal z rastlinsko odejo ima številne pozitivne učinke na tla, pa tudi </w:t>
      </w:r>
      <w:r>
        <w:rPr>
          <w:rFonts w:ascii="Arial" w:hAnsi="Arial" w:cs="Arial"/>
        </w:rPr>
        <w:t xml:space="preserve">na </w:t>
      </w:r>
      <w:r w:rsidR="00F67C15" w:rsidRPr="00F67C15">
        <w:rPr>
          <w:rFonts w:ascii="Arial" w:hAnsi="Arial" w:cs="Arial"/>
        </w:rPr>
        <w:t>vod</w:t>
      </w:r>
      <w:r>
        <w:rPr>
          <w:rFonts w:ascii="Arial" w:hAnsi="Arial" w:cs="Arial"/>
        </w:rPr>
        <w:t>o</w:t>
      </w:r>
      <w:r w:rsidR="00F67C15" w:rsidRPr="00F67C15">
        <w:rPr>
          <w:rFonts w:ascii="Arial" w:hAnsi="Arial" w:cs="Arial"/>
        </w:rPr>
        <w:t xml:space="preserve"> in zrak. S pokritostjo tal se preprečuje erozija, zmanjšujejo se negativni vplivi dežja, sonca in vetra na strukturo tal, obenem se zmanjšuje tudi izpiranje hranil. Talna rastlinska odeja oziroma zastirka ali rastlinski ostanki zavirajo razvoj in širjenje plevela. Z bogatim koreninskim sistemom dosevki povečujejo delež organske snovi v tleh in s tem zagotavljajo ustrezne zaloge ogljika, izboljšujejo strukturo in mikrobiološko aktivnost tal, metuljnice pa še dodatno bogatijo tla z dušikom. Zagotavljanje pokritosti je še posebej pomembno v zimskih mesecih, ko je gola zemlja še posebej občutljiva. </w:t>
      </w:r>
    </w:p>
    <w:p w:rsidR="00F67C15" w:rsidRDefault="00F67C15" w:rsidP="00F67C15">
      <w:pPr>
        <w:pStyle w:val="Default"/>
        <w:jc w:val="both"/>
        <w:rPr>
          <w:rFonts w:ascii="Arial" w:hAnsi="Arial" w:cs="Arial"/>
        </w:rPr>
      </w:pPr>
    </w:p>
    <w:p w:rsidR="00F67C15" w:rsidRPr="00F67C15" w:rsidRDefault="00F67C15" w:rsidP="00F67C15">
      <w:pPr>
        <w:pStyle w:val="Default"/>
        <w:jc w:val="both"/>
        <w:rPr>
          <w:rFonts w:ascii="Arial" w:hAnsi="Arial" w:cs="Arial"/>
          <w:b/>
          <w:bCs/>
        </w:rPr>
      </w:pPr>
      <w:r w:rsidRPr="00F67C15">
        <w:rPr>
          <w:rFonts w:ascii="Arial" w:hAnsi="Arial" w:cs="Arial"/>
          <w:b/>
          <w:bCs/>
        </w:rPr>
        <w:t>Kako naj ravna kmet, da bo zahteva izpolnjena?</w:t>
      </w:r>
    </w:p>
    <w:p w:rsidR="00F67C15" w:rsidRPr="00F67C15" w:rsidRDefault="00F67C15" w:rsidP="00F67C15">
      <w:pPr>
        <w:pStyle w:val="Default"/>
        <w:jc w:val="both"/>
        <w:rPr>
          <w:rFonts w:ascii="Arial" w:hAnsi="Arial" w:cs="Arial"/>
        </w:rPr>
      </w:pPr>
      <w:r w:rsidRPr="00F67C15">
        <w:rPr>
          <w:rFonts w:ascii="Arial" w:hAnsi="Arial" w:cs="Arial"/>
        </w:rPr>
        <w:t xml:space="preserve">Za izpolnjevanje zahteve mora kmet v najbolj občutljivem obdobju, to je v času od 15.11. do 15. 2. naslednje leto, na 80 % površin ornih zemljišč in trajnih nasadov </w:t>
      </w:r>
      <w:r w:rsidRPr="00F67C15">
        <w:rPr>
          <w:rFonts w:ascii="Arial" w:hAnsi="Arial" w:cs="Arial"/>
        </w:rPr>
        <w:lastRenderedPageBreak/>
        <w:t xml:space="preserve">zagotavljati pokritost tal z rastlinami, strniščem, zastirko ali pa jih pustiti nepreorane. Površine, za katere zahteva ne velja, se ne upoštevajo pri izračunu za to zahtevo. </w:t>
      </w:r>
    </w:p>
    <w:p w:rsidR="00C614DB" w:rsidRDefault="00F67C15" w:rsidP="00F67C15">
      <w:pPr>
        <w:pStyle w:val="Default"/>
        <w:jc w:val="both"/>
        <w:rPr>
          <w:rFonts w:ascii="Arial" w:hAnsi="Arial" w:cs="Arial"/>
          <w:color w:val="323232"/>
        </w:rPr>
      </w:pPr>
      <w:r w:rsidRPr="00F67C15">
        <w:rPr>
          <w:rFonts w:ascii="Arial" w:hAnsi="Arial" w:cs="Arial"/>
          <w:color w:val="323232"/>
        </w:rPr>
        <w:t xml:space="preserve">Orno zemljišče je prijavljeno v register kmetijskih gospodarstev kot GERK z naslednjimi vrstami rabe: 1100 – njiva, 1131 – začasni travnik, 1150 – njiva za rejo polžev, 1161 – hmeljišče v premeni, 1170 – jagode na njivi, 1190 – rastlinjak, 1192 – rastlinjak s sadnimi rastlinami, le kadar je namenjen pridelavi jagod, 1610 – kmetijsko zemljišče v priprav. </w:t>
      </w:r>
    </w:p>
    <w:p w:rsidR="00F67C15" w:rsidRPr="00F67C15" w:rsidRDefault="00F67C15" w:rsidP="00F67C15">
      <w:pPr>
        <w:pStyle w:val="Default"/>
        <w:jc w:val="both"/>
        <w:rPr>
          <w:rFonts w:ascii="Arial" w:hAnsi="Arial" w:cs="Arial"/>
        </w:rPr>
      </w:pPr>
      <w:r w:rsidRPr="00F67C15">
        <w:rPr>
          <w:rFonts w:ascii="Arial" w:hAnsi="Arial" w:cs="Arial"/>
          <w:color w:val="323232"/>
        </w:rPr>
        <w:t xml:space="preserve">Med trajne nasade pa uvrščamo naslednje vrste rabe: 1160 – hmeljišče, 1180 – trajne rastline na njivskih površinah, 1192 – rastlinjak s sadnimi rastlinami, razen za pridelavo jagod, 1211 – vinograd, 1212 – matičnjak, 1221 – intenzivni sadovnjak, 1222 – ekstenzivni sadovnjak, 1230 – oljčnik, 1240 </w:t>
      </w:r>
      <w:r w:rsidRPr="00F67C15">
        <w:rPr>
          <w:rFonts w:ascii="Arial" w:hAnsi="Arial" w:cs="Arial"/>
        </w:rPr>
        <w:t xml:space="preserve">– ostali trajni nasadi. </w:t>
      </w:r>
    </w:p>
    <w:p w:rsidR="00F67C15" w:rsidRPr="00F67C15" w:rsidRDefault="00F67C15" w:rsidP="00F67C15">
      <w:pPr>
        <w:spacing w:after="0"/>
        <w:jc w:val="both"/>
        <w:rPr>
          <w:rFonts w:ascii="Arial" w:hAnsi="Arial" w:cs="Arial"/>
          <w:b/>
          <w:bCs/>
        </w:rPr>
      </w:pPr>
    </w:p>
    <w:p w:rsidR="00A06474" w:rsidRDefault="00C614DB" w:rsidP="00F67C15">
      <w:pPr>
        <w:jc w:val="both"/>
        <w:rPr>
          <w:rFonts w:ascii="Arial" w:hAnsi="Arial" w:cs="Arial"/>
        </w:rPr>
      </w:pPr>
      <w:r w:rsidRPr="00C614DB">
        <w:rPr>
          <w:rFonts w:ascii="Arial" w:hAnsi="Arial" w:cs="Arial"/>
        </w:rPr>
        <w:t xml:space="preserve">Tla </w:t>
      </w:r>
      <w:r w:rsidR="00A06474">
        <w:rPr>
          <w:rFonts w:ascii="Arial" w:hAnsi="Arial" w:cs="Arial"/>
        </w:rPr>
        <w:t xml:space="preserve">so temelj pridelave hrane, kakovost in količina kmetijskih pridelkov je neposredno povezana z njimi. Zdrava tla so rodovitnejša, vsebujejo pravo razmerje organske snovi in mineralov, bolje zadržujejo vlago, </w:t>
      </w:r>
      <w:proofErr w:type="spellStart"/>
      <w:r w:rsidR="00A06474">
        <w:rPr>
          <w:rFonts w:ascii="Arial" w:hAnsi="Arial" w:cs="Arial"/>
        </w:rPr>
        <w:t>mikro</w:t>
      </w:r>
      <w:proofErr w:type="spellEnd"/>
      <w:r w:rsidR="00A06474">
        <w:rPr>
          <w:rFonts w:ascii="Arial" w:hAnsi="Arial" w:cs="Arial"/>
        </w:rPr>
        <w:t xml:space="preserve">- in </w:t>
      </w:r>
      <w:proofErr w:type="spellStart"/>
      <w:r w:rsidR="00A06474">
        <w:rPr>
          <w:rFonts w:ascii="Arial" w:hAnsi="Arial" w:cs="Arial"/>
        </w:rPr>
        <w:t>makroživljenje</w:t>
      </w:r>
      <w:proofErr w:type="spellEnd"/>
      <w:r w:rsidR="00A06474">
        <w:rPr>
          <w:rFonts w:ascii="Arial" w:hAnsi="Arial" w:cs="Arial"/>
        </w:rPr>
        <w:t xml:space="preserve"> v njih je pestrejše in obilnejše. Vse to vpliva na boljšo odpornost tal (in rastlin) na sušo in celo odpornost rastlin proti boleznim. Neprimerna obdelava tal lahko vodi v degradacijo in v izgubo zgornje, najrodovitnejše plasti. </w:t>
      </w:r>
    </w:p>
    <w:p w:rsidR="00F67C15" w:rsidRDefault="00A06474" w:rsidP="00F67C15">
      <w:pPr>
        <w:jc w:val="both"/>
        <w:rPr>
          <w:rFonts w:ascii="Arial" w:hAnsi="Arial" w:cs="Arial"/>
        </w:rPr>
      </w:pPr>
      <w:r>
        <w:rPr>
          <w:rFonts w:ascii="Arial" w:hAnsi="Arial" w:cs="Arial"/>
        </w:rPr>
        <w:t>Z upoštevanjem opisanih zahtev in s spravilnim kolobarjenjem, setvijo rastlin za zeleno gnojenje ter minimalno obdelavo tal dolgoročno zmanjšamo stroške in dosežemo stabilnejše pridelke.</w:t>
      </w:r>
      <w:r w:rsidR="00C614DB">
        <w:rPr>
          <w:rFonts w:ascii="Arial" w:hAnsi="Arial" w:cs="Arial"/>
        </w:rPr>
        <w:t xml:space="preserve"> </w:t>
      </w:r>
    </w:p>
    <w:p w:rsidR="00A06474" w:rsidRDefault="00A06474" w:rsidP="00F67C15">
      <w:pPr>
        <w:jc w:val="both"/>
        <w:rPr>
          <w:rFonts w:ascii="Arial" w:hAnsi="Arial" w:cs="Arial"/>
        </w:rPr>
      </w:pPr>
    </w:p>
    <w:p w:rsidR="00A06474" w:rsidRDefault="00A06474" w:rsidP="00F67C15">
      <w:pPr>
        <w:jc w:val="both"/>
        <w:rPr>
          <w:rFonts w:ascii="Arial" w:hAnsi="Arial" w:cs="Arial"/>
        </w:rPr>
      </w:pPr>
    </w:p>
    <w:p w:rsidR="00A06474" w:rsidRDefault="00A06474" w:rsidP="00F67C15">
      <w:pPr>
        <w:jc w:val="both"/>
        <w:rPr>
          <w:rFonts w:ascii="Arial" w:hAnsi="Arial" w:cs="Arial"/>
        </w:rPr>
      </w:pPr>
      <w:r>
        <w:rPr>
          <w:rFonts w:ascii="Arial" w:hAnsi="Arial" w:cs="Arial"/>
        </w:rPr>
        <w:t>Pripravila: Andreja Marguč Kavc, univ. dipl. inž. zoot.</w:t>
      </w:r>
    </w:p>
    <w:p w:rsidR="00A06474" w:rsidRPr="00C614DB" w:rsidRDefault="00A06474" w:rsidP="00F67C15">
      <w:pPr>
        <w:jc w:val="both"/>
        <w:rPr>
          <w:rFonts w:ascii="Arial" w:hAnsi="Arial" w:cs="Arial"/>
        </w:rPr>
      </w:pPr>
      <w:r>
        <w:rPr>
          <w:rFonts w:ascii="Arial" w:hAnsi="Arial" w:cs="Arial"/>
        </w:rPr>
        <w:t xml:space="preserve">Svetovalka specialistka II (za travništvo, pašništvo in </w:t>
      </w:r>
      <w:proofErr w:type="spellStart"/>
      <w:r>
        <w:rPr>
          <w:rFonts w:ascii="Arial" w:hAnsi="Arial" w:cs="Arial"/>
        </w:rPr>
        <w:t>naravovarstvo</w:t>
      </w:r>
      <w:proofErr w:type="spellEnd"/>
      <w:r>
        <w:rPr>
          <w:rFonts w:ascii="Arial" w:hAnsi="Arial" w:cs="Arial"/>
        </w:rPr>
        <w:t>)</w:t>
      </w:r>
    </w:p>
    <w:sectPr w:rsidR="00A06474" w:rsidRPr="00C614DB" w:rsidSect="0083692F">
      <w:pgSz w:w="11906" w:h="16838"/>
      <w:pgMar w:top="156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84782"/>
    <w:multiLevelType w:val="hybridMultilevel"/>
    <w:tmpl w:val="44942EA0"/>
    <w:lvl w:ilvl="0" w:tplc="B894AEC4">
      <w:start w:val="4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49556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882"/>
    <w:rsid w:val="00090882"/>
    <w:rsid w:val="000E12B8"/>
    <w:rsid w:val="003D3547"/>
    <w:rsid w:val="003D482E"/>
    <w:rsid w:val="003E78B8"/>
    <w:rsid w:val="005E30E1"/>
    <w:rsid w:val="006E7E44"/>
    <w:rsid w:val="0083692F"/>
    <w:rsid w:val="00A06474"/>
    <w:rsid w:val="00C614DB"/>
    <w:rsid w:val="00F67C15"/>
    <w:rsid w:val="00FC6D6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9FBC9"/>
  <w15:chartTrackingRefBased/>
  <w15:docId w15:val="{C2056E42-5768-4B73-8CEC-7145DE94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090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090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09088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09088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090882"/>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090882"/>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90882"/>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90882"/>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90882"/>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90882"/>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090882"/>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090882"/>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090882"/>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090882"/>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090882"/>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90882"/>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90882"/>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90882"/>
    <w:rPr>
      <w:rFonts w:eastAsiaTheme="majorEastAsia" w:cstheme="majorBidi"/>
      <w:color w:val="272727" w:themeColor="text1" w:themeTint="D8"/>
    </w:rPr>
  </w:style>
  <w:style w:type="paragraph" w:styleId="Naslov">
    <w:name w:val="Title"/>
    <w:basedOn w:val="Navaden"/>
    <w:next w:val="Navaden"/>
    <w:link w:val="NaslovZnak"/>
    <w:uiPriority w:val="10"/>
    <w:qFormat/>
    <w:rsid w:val="00090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9088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90882"/>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09088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90882"/>
    <w:pPr>
      <w:spacing w:before="160"/>
      <w:jc w:val="center"/>
    </w:pPr>
    <w:rPr>
      <w:i/>
      <w:iCs/>
      <w:color w:val="404040" w:themeColor="text1" w:themeTint="BF"/>
    </w:rPr>
  </w:style>
  <w:style w:type="character" w:customStyle="1" w:styleId="CitatZnak">
    <w:name w:val="Citat Znak"/>
    <w:basedOn w:val="Privzetapisavaodstavka"/>
    <w:link w:val="Citat"/>
    <w:uiPriority w:val="29"/>
    <w:rsid w:val="00090882"/>
    <w:rPr>
      <w:i/>
      <w:iCs/>
      <w:color w:val="404040" w:themeColor="text1" w:themeTint="BF"/>
    </w:rPr>
  </w:style>
  <w:style w:type="paragraph" w:styleId="Odstavekseznama">
    <w:name w:val="List Paragraph"/>
    <w:basedOn w:val="Navaden"/>
    <w:uiPriority w:val="34"/>
    <w:qFormat/>
    <w:rsid w:val="00090882"/>
    <w:pPr>
      <w:ind w:left="720"/>
      <w:contextualSpacing/>
    </w:pPr>
  </w:style>
  <w:style w:type="character" w:styleId="Intenzivenpoudarek">
    <w:name w:val="Intense Emphasis"/>
    <w:basedOn w:val="Privzetapisavaodstavka"/>
    <w:uiPriority w:val="21"/>
    <w:qFormat/>
    <w:rsid w:val="00090882"/>
    <w:rPr>
      <w:i/>
      <w:iCs/>
      <w:color w:val="0F4761" w:themeColor="accent1" w:themeShade="BF"/>
    </w:rPr>
  </w:style>
  <w:style w:type="paragraph" w:styleId="Intenzivencitat">
    <w:name w:val="Intense Quote"/>
    <w:basedOn w:val="Navaden"/>
    <w:next w:val="Navaden"/>
    <w:link w:val="IntenzivencitatZnak"/>
    <w:uiPriority w:val="30"/>
    <w:qFormat/>
    <w:rsid w:val="00090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090882"/>
    <w:rPr>
      <w:i/>
      <w:iCs/>
      <w:color w:val="0F4761" w:themeColor="accent1" w:themeShade="BF"/>
    </w:rPr>
  </w:style>
  <w:style w:type="character" w:styleId="Intenzivensklic">
    <w:name w:val="Intense Reference"/>
    <w:basedOn w:val="Privzetapisavaodstavka"/>
    <w:uiPriority w:val="32"/>
    <w:qFormat/>
    <w:rsid w:val="00090882"/>
    <w:rPr>
      <w:b/>
      <w:bCs/>
      <w:smallCaps/>
      <w:color w:val="0F4761" w:themeColor="accent1" w:themeShade="BF"/>
      <w:spacing w:val="5"/>
    </w:rPr>
  </w:style>
  <w:style w:type="paragraph" w:customStyle="1" w:styleId="Default">
    <w:name w:val="Default"/>
    <w:rsid w:val="00090882"/>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1078</Words>
  <Characters>6150</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Marguc Kavc</dc:creator>
  <cp:keywords/>
  <dc:description/>
  <cp:lastModifiedBy>Andreja Marguc Kavc</cp:lastModifiedBy>
  <cp:revision>2</cp:revision>
  <dcterms:created xsi:type="dcterms:W3CDTF">2025-10-13T10:49:00Z</dcterms:created>
  <dcterms:modified xsi:type="dcterms:W3CDTF">2025-10-14T10:09:00Z</dcterms:modified>
</cp:coreProperties>
</file>