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1F" w:rsidRDefault="006E1D1F" w:rsidP="00205B3B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color w:val="000000"/>
          <w:sz w:val="22"/>
          <w:szCs w:val="22"/>
        </w:rPr>
      </w:pPr>
      <w:r w:rsidRPr="00C13296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600200" cy="1028700"/>
            <wp:effectExtent l="0" t="0" r="0" b="0"/>
            <wp:docPr id="3" name="Slika 3" descr="KGZ CELJE barvni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GZ CELJE barvni-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605155" cy="942975"/>
            <wp:effectExtent l="0" t="0" r="444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1D1F" w:rsidRPr="00BE4EDE" w:rsidRDefault="006E1D1F" w:rsidP="00205B3B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after="0"/>
        <w:jc w:val="both"/>
        <w:rPr>
          <w:rFonts w:cs="Arial"/>
          <w:i w:val="0"/>
          <w:color w:val="000000"/>
          <w:sz w:val="18"/>
          <w:szCs w:val="18"/>
        </w:rPr>
      </w:pPr>
      <w:r w:rsidRPr="00C13296">
        <w:rPr>
          <w:rFonts w:cs="Arial"/>
          <w:i w:val="0"/>
          <w:color w:val="000000"/>
          <w:szCs w:val="22"/>
        </w:rPr>
        <w:t xml:space="preserve"> </w:t>
      </w:r>
      <w:r w:rsidRPr="00BE4EDE">
        <w:rPr>
          <w:rFonts w:cs="Arial"/>
          <w:i w:val="0"/>
          <w:color w:val="000000"/>
          <w:sz w:val="18"/>
          <w:szCs w:val="18"/>
        </w:rPr>
        <w:t>Oddelek za kmetijsko svetovanje</w:t>
      </w:r>
    </w:p>
    <w:p w:rsidR="006E1D1F" w:rsidRPr="00BE4EDE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E4EDE">
        <w:rPr>
          <w:rFonts w:ascii="Arial" w:hAnsi="Arial" w:cs="Arial"/>
          <w:color w:val="000000"/>
          <w:sz w:val="18"/>
          <w:szCs w:val="18"/>
        </w:rPr>
        <w:t xml:space="preserve"> Trnoveljska cesta 1</w:t>
      </w:r>
    </w:p>
    <w:p w:rsidR="006E1D1F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E4EDE">
        <w:rPr>
          <w:rFonts w:ascii="Arial" w:hAnsi="Arial" w:cs="Arial"/>
          <w:color w:val="000000"/>
          <w:sz w:val="18"/>
          <w:szCs w:val="18"/>
        </w:rPr>
        <w:t xml:space="preserve"> 3000  Celje</w:t>
      </w:r>
    </w:p>
    <w:p w:rsidR="006E1D1F" w:rsidRPr="00BE4EDE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GSM: 041 426 515</w:t>
      </w:r>
    </w:p>
    <w:p w:rsidR="006E1D1F" w:rsidRPr="00BE4EDE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E4EDE">
        <w:rPr>
          <w:rFonts w:ascii="Arial" w:hAnsi="Arial" w:cs="Arial"/>
          <w:color w:val="000000"/>
          <w:sz w:val="18"/>
          <w:szCs w:val="18"/>
        </w:rPr>
        <w:t xml:space="preserve"> Tel. : 03 42 55 515  </w:t>
      </w:r>
    </w:p>
    <w:p w:rsidR="006E1D1F" w:rsidRPr="00BE4EDE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E4EDE">
        <w:rPr>
          <w:rFonts w:ascii="Arial" w:hAnsi="Arial" w:cs="Arial"/>
          <w:color w:val="000000"/>
          <w:sz w:val="18"/>
          <w:szCs w:val="18"/>
        </w:rPr>
        <w:t xml:space="preserve"> Faks:  03 42 55 530</w:t>
      </w:r>
      <w:r w:rsidRPr="00BE4EDE">
        <w:rPr>
          <w:rFonts w:ascii="Arial" w:hAnsi="Arial" w:cs="Arial"/>
          <w:color w:val="000000"/>
          <w:sz w:val="18"/>
          <w:szCs w:val="18"/>
        </w:rPr>
        <w:tab/>
      </w:r>
      <w:r w:rsidRPr="00BE4EDE">
        <w:rPr>
          <w:rFonts w:ascii="Arial" w:hAnsi="Arial" w:cs="Arial"/>
          <w:color w:val="000000"/>
          <w:sz w:val="18"/>
          <w:szCs w:val="18"/>
        </w:rPr>
        <w:tab/>
      </w:r>
      <w:r w:rsidRPr="00BE4EDE">
        <w:rPr>
          <w:rFonts w:ascii="Arial" w:hAnsi="Arial" w:cs="Arial"/>
          <w:color w:val="000000"/>
          <w:sz w:val="18"/>
          <w:szCs w:val="18"/>
        </w:rPr>
        <w:tab/>
      </w:r>
    </w:p>
    <w:p w:rsidR="006E1D1F" w:rsidRPr="00BE4EDE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E4EDE">
        <w:rPr>
          <w:rFonts w:ascii="Arial" w:hAnsi="Arial" w:cs="Arial"/>
          <w:color w:val="000000"/>
          <w:sz w:val="18"/>
          <w:szCs w:val="18"/>
        </w:rPr>
        <w:t xml:space="preserve"> E-pošta:  tatjana.pevec@ce.kgzs.si</w:t>
      </w:r>
    </w:p>
    <w:p w:rsidR="006E1D1F" w:rsidRDefault="009222ED" w:rsidP="009222E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Celje, 0</w:t>
      </w:r>
      <w:r w:rsidR="00927C2B">
        <w:rPr>
          <w:sz w:val="24"/>
          <w:szCs w:val="24"/>
        </w:rPr>
        <w:t>7</w:t>
      </w:r>
      <w:r>
        <w:rPr>
          <w:sz w:val="24"/>
          <w:szCs w:val="24"/>
        </w:rPr>
        <w:t>.02</w:t>
      </w:r>
      <w:r w:rsidR="00EF476A" w:rsidRPr="00EF476A">
        <w:rPr>
          <w:sz w:val="24"/>
          <w:szCs w:val="24"/>
        </w:rPr>
        <w:t>.202</w:t>
      </w:r>
      <w:r w:rsidR="00927C2B">
        <w:rPr>
          <w:sz w:val="24"/>
          <w:szCs w:val="24"/>
        </w:rPr>
        <w:t>3</w:t>
      </w:r>
    </w:p>
    <w:p w:rsidR="00E63842" w:rsidRDefault="00E63842" w:rsidP="009222ED">
      <w:pPr>
        <w:spacing w:after="0"/>
        <w:jc w:val="both"/>
        <w:rPr>
          <w:sz w:val="24"/>
          <w:szCs w:val="24"/>
        </w:rPr>
      </w:pPr>
    </w:p>
    <w:p w:rsidR="006E1D1F" w:rsidRDefault="002C45AD" w:rsidP="009222E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Podnebne spremembe in p</w:t>
      </w:r>
      <w:r w:rsidR="00CC1A9D">
        <w:rPr>
          <w:b/>
          <w:sz w:val="24"/>
          <w:szCs w:val="24"/>
        </w:rPr>
        <w:t>ridelava krmnega</w:t>
      </w:r>
      <w:r w:rsidR="009222ED">
        <w:rPr>
          <w:b/>
          <w:sz w:val="24"/>
          <w:szCs w:val="24"/>
        </w:rPr>
        <w:t xml:space="preserve"> graha</w:t>
      </w:r>
    </w:p>
    <w:p w:rsidR="000539BF" w:rsidRDefault="0099158E" w:rsidP="000539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</w:t>
      </w:r>
      <w:r w:rsidR="00E93119">
        <w:rPr>
          <w:rFonts w:ascii="Times New Roman" w:eastAsia="Times New Roman" w:hAnsi="Times New Roman" w:cs="Times New Roman"/>
          <w:sz w:val="24"/>
          <w:szCs w:val="24"/>
          <w:lang w:eastAsia="sl-SI"/>
        </w:rPr>
        <w:t>oma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pridelana voluminozna krma je trajnostno najboljši način za pridelavo krme na živinorejskih kmetijah. Krmo s travinja pa lahko </w:t>
      </w:r>
      <w:r w:rsidR="000E60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še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izboljšamo s pridelavo metuljnic</w:t>
      </w:r>
      <w:r w:rsidR="000E601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Metuljnice so v časih spreminjanja podnebnih sprememb zelo zaželene rastline v kolobarju in so z beljakovinami bogata krma za živali. </w:t>
      </w:r>
      <w:r w:rsidR="009222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 krmnim grahom si razširimo kolobar, hkrati pa grah </w:t>
      </w:r>
      <w:r w:rsidR="00AF0D5A">
        <w:rPr>
          <w:rFonts w:ascii="Times New Roman" w:eastAsia="Times New Roman" w:hAnsi="Times New Roman" w:cs="Times New Roman"/>
          <w:sz w:val="24"/>
          <w:szCs w:val="24"/>
          <w:lang w:eastAsia="sl-SI"/>
        </w:rPr>
        <w:t>preko svojega koreninskega sistema v tla vnaša</w:t>
      </w:r>
      <w:r w:rsidR="009222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dušik</w:t>
      </w:r>
      <w:r w:rsidR="00FD4FF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9222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0539BF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Zrnate stročnice</w:t>
      </w:r>
      <w:r w:rsidR="00AF0D5A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0539BF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D4FF2">
        <w:rPr>
          <w:rFonts w:ascii="Times New Roman" w:eastAsia="Times New Roman" w:hAnsi="Times New Roman" w:cs="Times New Roman"/>
          <w:sz w:val="24"/>
          <w:szCs w:val="24"/>
          <w:lang w:eastAsia="sl-SI"/>
        </w:rPr>
        <w:t>kamor spada krmni grah (grah, soja, bob,…)</w:t>
      </w:r>
      <w:r w:rsidR="00AF0D5A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FD4FF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0539BF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so zelo primerne za krmo in prehrano tako za prežvekovalce kot neprežvekovalce. Vsebujejo srednje do vis</w:t>
      </w:r>
      <w:r w:rsidR="00AF0D5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oko količino surovih beljakov, </w:t>
      </w:r>
      <w:r w:rsidR="000539BF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so </w:t>
      </w:r>
      <w:r w:rsidR="00AF0D5A">
        <w:rPr>
          <w:rFonts w:ascii="Times New Roman" w:eastAsia="Times New Roman" w:hAnsi="Times New Roman" w:cs="Times New Roman"/>
          <w:sz w:val="24"/>
          <w:szCs w:val="24"/>
          <w:lang w:eastAsia="sl-SI"/>
        </w:rPr>
        <w:t>pa tudi</w:t>
      </w:r>
      <w:r w:rsidR="000539BF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energij</w:t>
      </w:r>
      <w:r w:rsidR="00AF0D5A">
        <w:rPr>
          <w:rFonts w:ascii="Times New Roman" w:eastAsia="Times New Roman" w:hAnsi="Times New Roman" w:cs="Times New Roman"/>
          <w:sz w:val="24"/>
          <w:szCs w:val="24"/>
          <w:lang w:eastAsia="sl-SI"/>
        </w:rPr>
        <w:t>sko</w:t>
      </w:r>
      <w:r w:rsidR="000539BF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bogata krma. </w:t>
      </w:r>
      <w:r w:rsidR="00AF0D5A">
        <w:rPr>
          <w:rFonts w:ascii="Times New Roman" w:eastAsia="Times New Roman" w:hAnsi="Times New Roman" w:cs="Times New Roman"/>
          <w:sz w:val="24"/>
          <w:szCs w:val="24"/>
          <w:lang w:eastAsia="sl-SI"/>
        </w:rPr>
        <w:t>Njihova energetska vrednost</w:t>
      </w:r>
      <w:r w:rsidR="000539BF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posledica visoke vsebnosti škroba ali maščob in visoke prebavljivosti </w:t>
      </w:r>
      <w:r w:rsidR="00AF0D5A">
        <w:rPr>
          <w:rFonts w:ascii="Times New Roman" w:eastAsia="Times New Roman" w:hAnsi="Times New Roman" w:cs="Times New Roman"/>
          <w:sz w:val="24"/>
          <w:szCs w:val="24"/>
          <w:lang w:eastAsia="sl-SI"/>
        </w:rPr>
        <w:t>vlaknin</w:t>
      </w:r>
      <w:r w:rsidR="000539BF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E1394" w:rsidRDefault="00AF0D5A" w:rsidP="00922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Grah za</w:t>
      </w:r>
      <w:r w:rsidR="009222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kalitev potreb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uje</w:t>
      </w:r>
      <w:r w:rsidR="009222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temperatur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</w:t>
      </w:r>
      <w:r w:rsidR="009222E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 </w:t>
      </w:r>
      <w:r w:rsidR="007024D0" w:rsidRPr="00AF0D5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="00C95D5F" w:rsidRPr="00AF0D5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do 4</w:t>
      </w:r>
      <w:r w:rsidR="000539BF" w:rsidRPr="00AF0D5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°C</w:t>
      </w:r>
      <w:r w:rsid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7024D0">
        <w:rPr>
          <w:rFonts w:ascii="Times New Roman" w:eastAsia="Times New Roman" w:hAnsi="Times New Roman" w:cs="Times New Roman"/>
          <w:sz w:val="24"/>
          <w:szCs w:val="24"/>
          <w:lang w:eastAsia="sl-SI"/>
        </w:rPr>
        <w:t>prenese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7024D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pa tudi nižje temperature, </w:t>
      </w:r>
      <w:r w:rsid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zato ga lahko sejemo že konec februarja in vse do začetek aprila</w:t>
      </w:r>
      <w:r w:rsidR="00FD4FF2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D4FF2">
        <w:rPr>
          <w:rFonts w:ascii="Times New Roman" w:eastAsia="Times New Roman" w:hAnsi="Times New Roman" w:cs="Times New Roman"/>
          <w:sz w:val="24"/>
          <w:szCs w:val="24"/>
          <w:lang w:eastAsia="sl-SI"/>
        </w:rPr>
        <w:t>o</w:t>
      </w:r>
      <w:r w:rsid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dvisno od vremenskih pogojev</w:t>
      </w:r>
      <w:r w:rsidR="00FD1C12">
        <w:rPr>
          <w:rFonts w:ascii="Times New Roman" w:eastAsia="Times New Roman" w:hAnsi="Times New Roman" w:cs="Times New Roman"/>
          <w:sz w:val="24"/>
          <w:szCs w:val="24"/>
          <w:lang w:eastAsia="sl-SI"/>
        </w:rPr>
        <w:t>. Sejemo ga čim hitreje spomladi, da izkoristi pomladansko vlago</w:t>
      </w:r>
      <w:r w:rsid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C95D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Dobro uspeva na srednje lahkih do srednje težkih dobro odcednih t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leh z vrednostjo</w:t>
      </w:r>
      <w:r w:rsidR="00C95D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C95D5F" w:rsidRPr="000539B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pH 6,5 do 7,2</w:t>
      </w:r>
      <w:r w:rsidR="00C95D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ne mara pa stoječe vode. Površina za setev </w:t>
      </w:r>
      <w:r w:rsidR="00E96812">
        <w:rPr>
          <w:rFonts w:ascii="Times New Roman" w:eastAsia="Times New Roman" w:hAnsi="Times New Roman" w:cs="Times New Roman"/>
          <w:sz w:val="24"/>
          <w:szCs w:val="24"/>
          <w:lang w:eastAsia="sl-SI"/>
        </w:rPr>
        <w:t>ne sme biti zapleveljena</w:t>
      </w:r>
      <w:r w:rsidR="00C95D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r w:rsidR="00E9681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 možnosti </w:t>
      </w:r>
      <w:r w:rsidR="00C95D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pripravljena že v jesenskem času. Tla pred setvijo plitvo obdelamo s </w:t>
      </w:r>
      <w:proofErr w:type="spellStart"/>
      <w:r w:rsidR="00C95D5F">
        <w:rPr>
          <w:rFonts w:ascii="Times New Roman" w:eastAsia="Times New Roman" w:hAnsi="Times New Roman" w:cs="Times New Roman"/>
          <w:sz w:val="24"/>
          <w:szCs w:val="24"/>
          <w:lang w:eastAsia="sl-SI"/>
        </w:rPr>
        <w:t>predsetvenikom</w:t>
      </w:r>
      <w:proofErr w:type="spellEnd"/>
      <w:r w:rsidR="00C95D5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9222ED" w:rsidRDefault="00C95D5F" w:rsidP="00922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Gnojenje s hlevskim gnojem ali s prevelikimi količinami dušika NI potrebno, saj neugodno vpliva na rast in razvoj nitrifikacijskih bakterij na njegovih koreninah.</w:t>
      </w:r>
      <w:r w:rsidR="00FE139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Priporočamo pa osnovno gnojenje s fosforjem (70-80 kg/ha) in kalijem (100-160 kg/ha), če imamo dobro </w:t>
      </w:r>
      <w:r w:rsidR="00744FB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(C) </w:t>
      </w:r>
      <w:r w:rsidR="00FE1394">
        <w:rPr>
          <w:rFonts w:ascii="Times New Roman" w:eastAsia="Times New Roman" w:hAnsi="Times New Roman" w:cs="Times New Roman"/>
          <w:sz w:val="24"/>
          <w:szCs w:val="24"/>
          <w:lang w:eastAsia="sl-SI"/>
        </w:rPr>
        <w:t>založena tla. Ob setvi lahko dodamo tudi 40 kg čistega dušika/ha, da grah hitreje vznikne.</w:t>
      </w:r>
      <w:r w:rsidR="00FD1C12" w:rsidRPr="00FD1C1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D1C12">
        <w:rPr>
          <w:rFonts w:ascii="Times New Roman" w:eastAsia="Times New Roman" w:hAnsi="Times New Roman" w:cs="Times New Roman"/>
          <w:sz w:val="24"/>
          <w:szCs w:val="24"/>
          <w:lang w:eastAsia="sl-SI"/>
        </w:rPr>
        <w:t>Če sejemo inokulirano seme gnojenje z dušikom ni potrebno.</w:t>
      </w:r>
    </w:p>
    <w:p w:rsidR="00FE1394" w:rsidRDefault="00FE1394" w:rsidP="00922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Sejemo od 180-260 kg/ha</w:t>
      </w:r>
      <w:r w:rsidR="00BC03A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oziroma 80 – 100 semen/m</w:t>
      </w:r>
      <w:r w:rsidR="00BC03AB" w:rsidRPr="00BC03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Količina je odvisna od absolutne mase semena (preberi navodila semenarske hiše). Sejemo ga z žitno sejalnico</w:t>
      </w:r>
      <w:r w:rsidR="00BC03A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razdaljo 12,5 – 25 cm in</w:t>
      </w:r>
      <w:r w:rsid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globino 4-5 cm. </w:t>
      </w:r>
      <w:r w:rsidR="00FD1C1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Vrednost semena je zelo različna, in je približno od 230 – 500 </w:t>
      </w:r>
      <w:r w:rsidR="00D610F1">
        <w:rPr>
          <w:rFonts w:ascii="Times New Roman" w:eastAsia="Times New Roman" w:hAnsi="Times New Roman" w:cs="Times New Roman"/>
          <w:sz w:val="24"/>
          <w:szCs w:val="24"/>
          <w:lang w:eastAsia="sl-SI"/>
        </w:rPr>
        <w:t>eur/</w:t>
      </w:r>
      <w:r w:rsidR="00FD1C1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ha.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Površino lahko povaljamo, saj rastline hitreje in enakomerneje vzniknejo. V kolobarju se lahko na isto njivo vrne po 4-5 letih.</w:t>
      </w:r>
    </w:p>
    <w:p w:rsidR="00412C14" w:rsidRPr="00412C14" w:rsidRDefault="00AF0D5A" w:rsidP="00412C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prodaji so sorte </w:t>
      </w:r>
      <w:r w:rsidR="00CC1A9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krmnih grahov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vitičarjev</w:t>
      </w:r>
      <w:proofErr w:type="spellEnd"/>
      <w:r w:rsid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, ki ne potrebuje</w:t>
      </w:r>
      <w:r w:rsid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jo</w:t>
      </w:r>
      <w:r w:rsid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opore </w:t>
      </w:r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(</w:t>
      </w:r>
      <w:proofErr w:type="spellStart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Astronaute</w:t>
      </w:r>
      <w:proofErr w:type="spellEnd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Tiberius</w:t>
      </w:r>
      <w:proofErr w:type="spellEnd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="00D610F1">
        <w:rPr>
          <w:rFonts w:ascii="Times New Roman" w:eastAsia="Times New Roman" w:hAnsi="Times New Roman" w:cs="Times New Roman"/>
          <w:sz w:val="24"/>
          <w:szCs w:val="24"/>
          <w:lang w:eastAsia="sl-SI"/>
        </w:rPr>
        <w:t>Karacter</w:t>
      </w:r>
      <w:proofErr w:type="spellEnd"/>
      <w:r w:rsidR="00D610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Eso</w:t>
      </w:r>
      <w:proofErr w:type="spellEnd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Kenzzo</w:t>
      </w:r>
      <w:proofErr w:type="spellEnd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Tip, </w:t>
      </w:r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Uran jari, </w:t>
      </w:r>
      <w:proofErr w:type="spellStart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Gold</w:t>
      </w:r>
      <w:proofErr w:type="spellEnd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Jari, </w:t>
      </w:r>
      <w:proofErr w:type="spellStart"/>
      <w:r w:rsidR="00412C14" w:rsidRP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Lessna</w:t>
      </w:r>
      <w:proofErr w:type="spellEnd"/>
      <w:r w:rsidR="00F13CB4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…….</w:t>
      </w:r>
      <w:r w:rsidR="00412C14">
        <w:rPr>
          <w:rFonts w:ascii="Times New Roman" w:eastAsia="Times New Roman" w:hAnsi="Times New Roman" w:cs="Times New Roman"/>
          <w:sz w:val="24"/>
          <w:szCs w:val="24"/>
          <w:lang w:eastAsia="sl-SI"/>
        </w:rPr>
        <w:t>).</w:t>
      </w:r>
    </w:p>
    <w:p w:rsidR="000539BF" w:rsidRDefault="000539BF" w:rsidP="009222ED">
      <w:pPr>
        <w:spacing w:after="0"/>
        <w:jc w:val="both"/>
        <w:rPr>
          <w:sz w:val="24"/>
          <w:szCs w:val="24"/>
        </w:rPr>
      </w:pPr>
    </w:p>
    <w:p w:rsidR="00F13CB4" w:rsidRDefault="00B33CDD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Ž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etev</w:t>
      </w: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graha</w:t>
      </w:r>
      <w:r w:rsidR="00E96812">
        <w:rPr>
          <w:rFonts w:ascii="Times New Roman" w:eastAsia="Times New Roman" w:hAnsi="Times New Roman" w:cs="Times New Roman"/>
          <w:sz w:val="24"/>
          <w:szCs w:val="24"/>
          <w:lang w:eastAsia="sl-SI"/>
        </w:rPr>
        <w:t>, ki poteka v začetku julija (odvisno os vremena),</w:t>
      </w: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</w:t>
      </w:r>
      <w:r w:rsidR="00AF0D5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zelo zahtevna. </w:t>
      </w:r>
      <w:r w:rsidR="00F13CB4" w:rsidRPr="00F13CB4">
        <w:rPr>
          <w:rFonts w:ascii="Times New Roman" w:eastAsia="Times New Roman" w:hAnsi="Times New Roman" w:cs="Times New Roman"/>
          <w:sz w:val="24"/>
          <w:szCs w:val="24"/>
          <w:lang w:eastAsia="sl-SI"/>
        </w:rPr>
        <w:t>Žetev graha za zrnje opravimo z</w:t>
      </w:r>
      <w:r w:rsidR="00F13CB4" w:rsidRPr="00F13CB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F13CB4" w:rsidRPr="00F13CB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žitnim </w:t>
      </w:r>
      <w:r w:rsidR="00F13CB4">
        <w:rPr>
          <w:rFonts w:ascii="Times New Roman" w:eastAsia="Times New Roman" w:hAnsi="Times New Roman" w:cs="Times New Roman"/>
          <w:sz w:val="24"/>
          <w:szCs w:val="24"/>
          <w:lang w:eastAsia="sl-SI"/>
        </w:rPr>
        <w:t>kombajnom, ki ga priredimo. Žanjemo pozno zvečer ali zgodaj zjutraj, da je osip čim manjši. Pridelek graha za zrnje je cca 2,5-4 t/ha pri 14 % vlagi.</w:t>
      </w:r>
    </w:p>
    <w:p w:rsidR="006E1D1F" w:rsidRPr="00F13CB4" w:rsidRDefault="00AF0D5A" w:rsidP="009222ED">
      <w:pPr>
        <w:spacing w:after="0"/>
        <w:jc w:val="both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S</w:t>
      </w:r>
      <w:r w:rsidR="00B33CDD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troki 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neenakomerno dozor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evaj</w:t>
      </w:r>
      <w:r w:rsidR="00B33CDD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o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zato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se veliko semena izgubi. Da </w:t>
      </w:r>
      <w:r w:rsidR="00D7753B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izpadlo 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seme ne izgubimo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priporočamo površino</w:t>
      </w:r>
      <w:r w:rsidR="00D610F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 žetvi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plitvo obdelati in </w:t>
      </w:r>
      <w:proofErr w:type="spellStart"/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dosejati</w:t>
      </w:r>
      <w:proofErr w:type="spellEnd"/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20-30 kg mnogocvetne ljuljke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ha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Po setvi je obvezno valjanje, da bo </w:t>
      </w:r>
      <w:r w:rsidR="007B3479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vznik bolj 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enakomeren, da bo površina kompaktna in ravna in se </w:t>
      </w:r>
      <w:r w:rsidR="007B3479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kolesnice v jesenskem času, ko bomo silirali</w:t>
      </w:r>
      <w:r w:rsidR="007B3479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7B3479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 bodo poznale. V jeseni bomo </w:t>
      </w:r>
      <w:r w:rsidR="00476E95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pokosili,</w:t>
      </w:r>
      <w:r w:rsidR="002C45AD" w:rsidRPr="002C45AD">
        <w:rPr>
          <w:rStyle w:val="Navadensplet"/>
          <w:rFonts w:ascii="Arial" w:hAnsi="Arial" w:cs="Arial"/>
        </w:rPr>
        <w:t xml:space="preserve"> </w:t>
      </w:r>
      <w:r w:rsidR="002C45AD" w:rsidRPr="002C45AD">
        <w:rPr>
          <w:rFonts w:ascii="Times New Roman" w:eastAsia="Times New Roman" w:hAnsi="Times New Roman" w:cs="Times New Roman"/>
          <w:sz w:val="24"/>
          <w:szCs w:val="24"/>
          <w:lang w:eastAsia="sl-SI"/>
        </w:rPr>
        <w:t>pridelek uporabili za zeleno krmo ali siliranje</w:t>
      </w:r>
      <w:r w:rsidR="00476E95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mešanico graha in mnogocvetne ljuljke. V zimo pustimo mnogocvetno ljuljko, ki jo spomladi</w:t>
      </w:r>
      <w:r w:rsidR="007B34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7B3479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lahko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še enkrat</w:t>
      </w:r>
      <w:r w:rsidR="007B34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kosimo, zatem pa 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sejemo</w:t>
      </w:r>
      <w:r w:rsidR="00476E95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glavni posevek</w:t>
      </w:r>
      <w:r w:rsidR="00E63842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npr. koruzo.</w:t>
      </w:r>
    </w:p>
    <w:p w:rsidR="00E63842" w:rsidRDefault="00E63842" w:rsidP="009222ED">
      <w:pPr>
        <w:spacing w:after="0"/>
        <w:jc w:val="both"/>
        <w:rPr>
          <w:sz w:val="24"/>
          <w:szCs w:val="24"/>
        </w:rPr>
      </w:pPr>
    </w:p>
    <w:p w:rsidR="00CC1A9D" w:rsidRPr="00CC1A9D" w:rsidRDefault="003476B6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Zanimivost</w:t>
      </w:r>
      <w:r w:rsidR="00CC1A9D" w:rsidRPr="00CC1A9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</w:p>
    <w:p w:rsidR="00CC1A9D" w:rsidRDefault="00CC1A9D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C1A9D">
        <w:rPr>
          <w:rFonts w:ascii="Times New Roman" w:eastAsia="Times New Roman" w:hAnsi="Times New Roman" w:cs="Times New Roman"/>
          <w:sz w:val="24"/>
          <w:szCs w:val="24"/>
          <w:lang w:eastAsia="sl-SI"/>
        </w:rPr>
        <w:t>Krmni grah je nekoliko drobnejši od vrtnega, ima manj zrnja</w:t>
      </w:r>
      <w:r w:rsidR="003476B6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CC1A9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stroki so </w:t>
      </w:r>
      <w:bookmarkStart w:id="0" w:name="_GoBack"/>
      <w:bookmarkEnd w:id="0"/>
      <w:r w:rsidRPr="00CC1A9D">
        <w:rPr>
          <w:rFonts w:ascii="Times New Roman" w:eastAsia="Times New Roman" w:hAnsi="Times New Roman" w:cs="Times New Roman"/>
          <w:sz w:val="24"/>
          <w:szCs w:val="24"/>
          <w:lang w:eastAsia="sl-SI"/>
        </w:rPr>
        <w:t>malce manjši</w:t>
      </w:r>
      <w:r w:rsidRPr="00CC1A9D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2C45A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malo bolj sladek in</w:t>
      </w:r>
      <w:r w:rsidRPr="00CC1A9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ga lahko uporabljamo tudi </w:t>
      </w:r>
      <w:r w:rsidR="002C45AD">
        <w:rPr>
          <w:rFonts w:ascii="Times New Roman" w:eastAsia="Times New Roman" w:hAnsi="Times New Roman" w:cs="Times New Roman"/>
          <w:sz w:val="24"/>
          <w:szCs w:val="24"/>
          <w:lang w:eastAsia="sl-SI"/>
        </w:rPr>
        <w:t>v</w:t>
      </w:r>
      <w:r w:rsidRPr="00CC1A9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kulinariki za prehrano ljudi</w:t>
      </w:r>
      <w:r w:rsidRPr="00CC1A9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CC1A9D" w:rsidRDefault="00CC1A9D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C1A9D" w:rsidRDefault="00CC1A9D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63842" w:rsidRDefault="00476E95" w:rsidP="009222ED">
      <w:pPr>
        <w:spacing w:after="0"/>
        <w:jc w:val="both"/>
        <w:rPr>
          <w:sz w:val="24"/>
          <w:szCs w:val="24"/>
        </w:rPr>
      </w:pPr>
      <w:r w:rsidRPr="00476E95">
        <w:rPr>
          <w:noProof/>
          <w:sz w:val="24"/>
          <w:szCs w:val="24"/>
          <w:lang w:eastAsia="sl-SI"/>
        </w:rPr>
        <w:drawing>
          <wp:inline distT="0" distB="0" distL="0" distR="0">
            <wp:extent cx="2266950" cy="3018914"/>
            <wp:effectExtent l="0" t="0" r="0" b="0"/>
            <wp:docPr id="5" name="Slika 5" descr="D:\pošta\grah\gra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ošta\grah\grah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132" cy="306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l-SI"/>
        </w:rPr>
        <w:t xml:space="preserve">   </w:t>
      </w:r>
      <w:r w:rsidRPr="00E63842">
        <w:rPr>
          <w:noProof/>
          <w:sz w:val="24"/>
          <w:szCs w:val="24"/>
          <w:lang w:eastAsia="sl-SI"/>
        </w:rPr>
        <w:drawing>
          <wp:inline distT="0" distB="0" distL="0" distR="0" wp14:anchorId="3783A3AC" wp14:editId="502ABDFF">
            <wp:extent cx="3286125" cy="2465557"/>
            <wp:effectExtent l="0" t="0" r="0" b="0"/>
            <wp:docPr id="6" name="Slika 6" descr="D:\Dokumenti2016\KOPOP\grah\g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i2016\KOPOP\grah\gra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021" cy="251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842" w:rsidRPr="000539BF" w:rsidRDefault="00D7753B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Slik</w:t>
      </w:r>
      <w:r w:rsidR="00371A34"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</w:t>
      </w:r>
      <w:r w:rsidR="00371A3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2: grah v cvetenju – </w:t>
      </w:r>
      <w:r w:rsidR="00371A3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</w:t>
      </w: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siliranje</w:t>
      </w:r>
      <w:r w:rsidR="00371A3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</w:t>
      </w: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zrel grah za žetev </w:t>
      </w:r>
    </w:p>
    <w:p w:rsidR="00476E95" w:rsidRPr="000539BF" w:rsidRDefault="00476E95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76E95" w:rsidRDefault="00476E95" w:rsidP="009222ED">
      <w:pPr>
        <w:spacing w:after="0"/>
        <w:jc w:val="both"/>
        <w:rPr>
          <w:sz w:val="24"/>
          <w:szCs w:val="24"/>
        </w:rPr>
      </w:pPr>
    </w:p>
    <w:p w:rsidR="006E1D1F" w:rsidRPr="000539BF" w:rsidRDefault="006E1D1F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Pripravila:                                                                                           </w:t>
      </w:r>
    </w:p>
    <w:p w:rsidR="006E1D1F" w:rsidRPr="000539BF" w:rsidRDefault="006E1D1F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mag. Tatjana PEVEC,                                                                         </w:t>
      </w:r>
    </w:p>
    <w:p w:rsidR="006E1D1F" w:rsidRPr="000539BF" w:rsidRDefault="006E1D1F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svetovalec specialist II</w:t>
      </w:r>
    </w:p>
    <w:p w:rsidR="00BC03AB" w:rsidRDefault="006E1D1F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(za travništvo, pašništvo</w:t>
      </w:r>
      <w:r w:rsidR="00BC03A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pridelovanje krme</w:t>
      </w:r>
      <w:r w:rsidR="00BC03AB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:rsidR="00D36423" w:rsidRDefault="00BC03AB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ekološko pridelavo in varstvo narave</w:t>
      </w:r>
      <w:r w:rsidR="006E1D1F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="00D36423" w:rsidRPr="000539B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744FB9" w:rsidRDefault="00744FB9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44FB9" w:rsidRDefault="00744FB9" w:rsidP="009222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sectPr w:rsidR="00744FB9" w:rsidSect="00476E9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6D"/>
    <w:rsid w:val="000539BF"/>
    <w:rsid w:val="000E601A"/>
    <w:rsid w:val="00205B3B"/>
    <w:rsid w:val="002C45AD"/>
    <w:rsid w:val="003476B6"/>
    <w:rsid w:val="00371A34"/>
    <w:rsid w:val="003F6AA7"/>
    <w:rsid w:val="00412C14"/>
    <w:rsid w:val="00416221"/>
    <w:rsid w:val="00476E95"/>
    <w:rsid w:val="004A4466"/>
    <w:rsid w:val="005956EF"/>
    <w:rsid w:val="00617D03"/>
    <w:rsid w:val="006938C6"/>
    <w:rsid w:val="006E1D1F"/>
    <w:rsid w:val="007024D0"/>
    <w:rsid w:val="00744FB9"/>
    <w:rsid w:val="007B3479"/>
    <w:rsid w:val="0087256D"/>
    <w:rsid w:val="00917E4F"/>
    <w:rsid w:val="009222ED"/>
    <w:rsid w:val="00927C2B"/>
    <w:rsid w:val="0097174A"/>
    <w:rsid w:val="0099158E"/>
    <w:rsid w:val="009E72A6"/>
    <w:rsid w:val="00AF0D5A"/>
    <w:rsid w:val="00B33CDD"/>
    <w:rsid w:val="00B850AF"/>
    <w:rsid w:val="00BC03AB"/>
    <w:rsid w:val="00C4359B"/>
    <w:rsid w:val="00C95D5F"/>
    <w:rsid w:val="00CC1A9D"/>
    <w:rsid w:val="00D36423"/>
    <w:rsid w:val="00D610F1"/>
    <w:rsid w:val="00D7753B"/>
    <w:rsid w:val="00E27FA1"/>
    <w:rsid w:val="00E305EA"/>
    <w:rsid w:val="00E63842"/>
    <w:rsid w:val="00E90083"/>
    <w:rsid w:val="00E93119"/>
    <w:rsid w:val="00E96812"/>
    <w:rsid w:val="00EC7FCE"/>
    <w:rsid w:val="00EF476A"/>
    <w:rsid w:val="00F13CB4"/>
    <w:rsid w:val="00FB44FD"/>
    <w:rsid w:val="00FD1C12"/>
    <w:rsid w:val="00FD4FF2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6623D-03D7-43DC-8282-14DD28C9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6E1D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E1D1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7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D364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6E1D1F"/>
    <w:rPr>
      <w:rFonts w:ascii="Times New Roman" w:eastAsia="Times New Roman" w:hAnsi="Times New Roman" w:cs="Times New Roman"/>
      <w:b/>
      <w:bCs/>
      <w:sz w:val="26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6E1D1F"/>
    <w:rPr>
      <w:rFonts w:ascii="Arial" w:eastAsia="Times New Roman" w:hAnsi="Arial" w:cs="Times New Roman"/>
      <w:b/>
      <w:bCs/>
      <w:i/>
      <w:iCs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unhideWhenUsed/>
    <w:rsid w:val="009E72A6"/>
    <w:rPr>
      <w:color w:val="0563C1" w:themeColor="hyperlink"/>
      <w:u w:val="single"/>
    </w:rPr>
  </w:style>
  <w:style w:type="character" w:customStyle="1" w:styleId="markedcontent">
    <w:name w:val="markedcontent"/>
    <w:basedOn w:val="Privzetapisavaodstavka"/>
    <w:rsid w:val="002C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Microsoftov račun</cp:lastModifiedBy>
  <cp:revision>7</cp:revision>
  <dcterms:created xsi:type="dcterms:W3CDTF">2023-02-07T06:54:00Z</dcterms:created>
  <dcterms:modified xsi:type="dcterms:W3CDTF">2023-02-07T09:29:00Z</dcterms:modified>
</cp:coreProperties>
</file>