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6A2BF" w14:textId="6AB9EC93" w:rsidR="00DD393E" w:rsidRDefault="009943D3">
      <w:pPr>
        <w:rPr>
          <w:b/>
          <w:bCs/>
          <w:sz w:val="28"/>
          <w:szCs w:val="28"/>
        </w:rPr>
      </w:pPr>
      <w:r w:rsidRPr="009943D3">
        <w:rPr>
          <w:b/>
          <w:bCs/>
          <w:sz w:val="28"/>
          <w:szCs w:val="28"/>
        </w:rPr>
        <w:t>PROGRAM IN OBSEG OSNOVNEGA USPOSABLJANJA</w:t>
      </w:r>
    </w:p>
    <w:p w14:paraId="4A6C0205" w14:textId="77777777" w:rsidR="009943D3" w:rsidRDefault="009943D3">
      <w:pPr>
        <w:rPr>
          <w:b/>
          <w:bCs/>
          <w:sz w:val="28"/>
          <w:szCs w:val="28"/>
        </w:rPr>
      </w:pPr>
    </w:p>
    <w:p w14:paraId="1BBE0FDD" w14:textId="77777777" w:rsidR="009943D3" w:rsidRDefault="009943D3" w:rsidP="009943D3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9943D3">
        <w:rPr>
          <w:sz w:val="24"/>
          <w:szCs w:val="24"/>
          <w:u w:val="single"/>
        </w:rPr>
        <w:t>7</w:t>
      </w:r>
      <w:r w:rsidRPr="009943D3">
        <w:rPr>
          <w:sz w:val="24"/>
          <w:szCs w:val="24"/>
          <w:u w:val="single"/>
        </w:rPr>
        <w:t xml:space="preserve"> šolskih ur</w:t>
      </w:r>
      <w:r w:rsidRPr="009943D3">
        <w:rPr>
          <w:sz w:val="24"/>
          <w:szCs w:val="24"/>
        </w:rPr>
        <w:t>: ukrepi varstva rastlin pred škodljivimi organizmi: 1. splošno o FFS (zakonodaja o FFS in splošna načela pravilne rabe FFS), 2. načela, strategije in tehnike integriranega ter trajnostnega varstva rastlin, 3. nedovoljena FFS, vključno s ponarejenimi FFS, ter metode prepoznavanja, 4. informacijski viri in digitalna orodja.</w:t>
      </w:r>
    </w:p>
    <w:p w14:paraId="6B30977B" w14:textId="77777777" w:rsidR="009943D3" w:rsidRPr="009943D3" w:rsidRDefault="009943D3" w:rsidP="009943D3">
      <w:pPr>
        <w:ind w:left="360"/>
        <w:rPr>
          <w:sz w:val="24"/>
          <w:szCs w:val="24"/>
        </w:rPr>
      </w:pPr>
    </w:p>
    <w:p w14:paraId="7BCDFF91" w14:textId="77777777" w:rsidR="009943D3" w:rsidRDefault="009943D3" w:rsidP="009943D3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9943D3">
        <w:rPr>
          <w:sz w:val="24"/>
          <w:szCs w:val="24"/>
          <w:u w:val="single"/>
        </w:rPr>
        <w:t>2</w:t>
      </w:r>
      <w:r w:rsidRPr="009943D3">
        <w:rPr>
          <w:sz w:val="24"/>
          <w:szCs w:val="24"/>
          <w:u w:val="single"/>
        </w:rPr>
        <w:t xml:space="preserve"> šolski uri</w:t>
      </w:r>
      <w:r w:rsidRPr="009943D3">
        <w:rPr>
          <w:sz w:val="24"/>
          <w:szCs w:val="24"/>
        </w:rPr>
        <w:t xml:space="preserve">: vpliv FFS na zdravje ljudi: 1. nevarnosti in tveganja za ljudi zaradi rabe FFS ter nujni ukrepi za varovanje zdravja ljudi v primeru nenamernega razlitja, onesnaženja in ekstremnih vremenskih pojavov, 2. simptomi zastrupitve in ukrepi prve pomoči. </w:t>
      </w:r>
    </w:p>
    <w:p w14:paraId="6676F75C" w14:textId="77777777" w:rsidR="009943D3" w:rsidRPr="009943D3" w:rsidRDefault="009943D3" w:rsidP="009943D3">
      <w:pPr>
        <w:rPr>
          <w:sz w:val="24"/>
          <w:szCs w:val="24"/>
        </w:rPr>
      </w:pPr>
    </w:p>
    <w:p w14:paraId="3155E0F8" w14:textId="77777777" w:rsidR="009943D3" w:rsidRDefault="009943D3" w:rsidP="009943D3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9943D3">
        <w:rPr>
          <w:sz w:val="24"/>
          <w:szCs w:val="24"/>
          <w:u w:val="single"/>
        </w:rPr>
        <w:t>3</w:t>
      </w:r>
      <w:r w:rsidRPr="009943D3">
        <w:rPr>
          <w:sz w:val="24"/>
          <w:szCs w:val="24"/>
          <w:u w:val="single"/>
        </w:rPr>
        <w:t xml:space="preserve"> šolske ure</w:t>
      </w:r>
      <w:r w:rsidRPr="009943D3">
        <w:rPr>
          <w:sz w:val="24"/>
          <w:szCs w:val="24"/>
        </w:rPr>
        <w:t xml:space="preserve">: vpliv FFS na okolje: 1. nevarnosti in tveganja za okolje zaradi rabe FFS, 2. ukrepi za zmanjšanje tveganja za ljudi, </w:t>
      </w:r>
      <w:proofErr w:type="spellStart"/>
      <w:r w:rsidRPr="009943D3">
        <w:rPr>
          <w:sz w:val="24"/>
          <w:szCs w:val="24"/>
        </w:rPr>
        <w:t>neciljne</w:t>
      </w:r>
      <w:proofErr w:type="spellEnd"/>
      <w:r w:rsidRPr="009943D3">
        <w:rPr>
          <w:sz w:val="24"/>
          <w:szCs w:val="24"/>
        </w:rPr>
        <w:t xml:space="preserve"> rastline in organizme, koristne žuželke, prosto živeče živali in biotske raznovrstnosti, 3. ukrepi za zmanjšanje tveganj</w:t>
      </w:r>
      <w:r w:rsidRPr="009943D3">
        <w:rPr>
          <w:sz w:val="20"/>
          <w:szCs w:val="20"/>
        </w:rPr>
        <w:t xml:space="preserve"> </w:t>
      </w:r>
      <w:r w:rsidRPr="009943D3">
        <w:rPr>
          <w:sz w:val="24"/>
          <w:szCs w:val="24"/>
        </w:rPr>
        <w:t xml:space="preserve">na zavarovanih in vodovarstvenih območij ter tal, 4. nujni ukrepi za varovanje okolja v primeru nenamernega razlitja, onesnaženja in ekstremnih vremenskih pojavov, 5. vodenje evidence o uporabi FFS, 6. rokovanje in mešanje FFS, 7. skladiščenje in shranjevanje FFS ter ravnanje z odpadno embalažo in odpadnimi FFS. </w:t>
      </w:r>
    </w:p>
    <w:p w14:paraId="3FA6B210" w14:textId="77777777" w:rsidR="009943D3" w:rsidRPr="009943D3" w:rsidRDefault="009943D3" w:rsidP="009943D3">
      <w:pPr>
        <w:rPr>
          <w:sz w:val="24"/>
          <w:szCs w:val="24"/>
        </w:rPr>
      </w:pPr>
    </w:p>
    <w:p w14:paraId="1CC6B4B5" w14:textId="0C92D4A3" w:rsidR="009943D3" w:rsidRPr="009943D3" w:rsidRDefault="009943D3" w:rsidP="009943D3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9943D3">
        <w:rPr>
          <w:sz w:val="24"/>
          <w:szCs w:val="24"/>
          <w:u w:val="single"/>
        </w:rPr>
        <w:t>3</w:t>
      </w:r>
      <w:r w:rsidRPr="009943D3">
        <w:rPr>
          <w:sz w:val="24"/>
          <w:szCs w:val="24"/>
          <w:u w:val="single"/>
        </w:rPr>
        <w:t xml:space="preserve"> šolske ure</w:t>
      </w:r>
      <w:r w:rsidRPr="009943D3">
        <w:rPr>
          <w:sz w:val="24"/>
          <w:szCs w:val="24"/>
        </w:rPr>
        <w:t>: teoretični in praktični prikaz priprave in uporabe naprav za nanašanje FFS: 1. uporaba, vzdrževanje, pregledi in posebne tehnike nanašanja FFS naprav, 2. postopki za pripravo in umerjanje naprav za nanašanje FFS, 3. posebna tveganja, povezana z uporabo ročnih ali nahrbtno nošenih naprav za nanašanje FFS.</w:t>
      </w:r>
    </w:p>
    <w:sectPr w:rsidR="009943D3" w:rsidRPr="00994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FDF"/>
    <w:multiLevelType w:val="hybridMultilevel"/>
    <w:tmpl w:val="70F62EF2"/>
    <w:lvl w:ilvl="0" w:tplc="0FAC9BE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296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3D3"/>
    <w:rsid w:val="000533D5"/>
    <w:rsid w:val="007A0AEF"/>
    <w:rsid w:val="009943D3"/>
    <w:rsid w:val="009C1918"/>
    <w:rsid w:val="009D5276"/>
    <w:rsid w:val="00A068B8"/>
    <w:rsid w:val="00D01F5B"/>
    <w:rsid w:val="00DD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4DD1E"/>
  <w15:chartTrackingRefBased/>
  <w15:docId w15:val="{16ED2FD7-7576-4A09-AA1D-B8FB9126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94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94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943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94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943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94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94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94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94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94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94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943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943D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943D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943D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943D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943D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943D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94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94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94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94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94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943D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943D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943D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94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943D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943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Kunst</dc:creator>
  <cp:keywords/>
  <dc:description/>
  <cp:lastModifiedBy>Vesna Kunst</cp:lastModifiedBy>
  <cp:revision>1</cp:revision>
  <dcterms:created xsi:type="dcterms:W3CDTF">2026-04-01T09:33:00Z</dcterms:created>
  <dcterms:modified xsi:type="dcterms:W3CDTF">2026-04-01T09:36:00Z</dcterms:modified>
</cp:coreProperties>
</file>